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500" w:type="pct"/>
        <w:jc w:val="center"/>
        <w:tblCellSpacing w:w="0" w:type="dxa"/>
        <w:tblCellMar>
          <w:left w:w="0" w:type="dxa"/>
          <w:right w:w="0" w:type="dxa"/>
        </w:tblCellMar>
        <w:tblLook w:val="04A0" w:firstRow="1" w:lastRow="0" w:firstColumn="1" w:lastColumn="0" w:noHBand="0" w:noVBand="1"/>
      </w:tblPr>
      <w:tblGrid>
        <w:gridCol w:w="6548"/>
      </w:tblGrid>
      <w:tr w:rsidR="0040573A" w:rsidRPr="0040573A" w:rsidTr="0040573A">
        <w:trPr>
          <w:tblCellSpacing w:w="0" w:type="dxa"/>
          <w:jc w:val="center"/>
        </w:trPr>
        <w:tc>
          <w:tcPr>
            <w:tcW w:w="4300" w:type="pct"/>
            <w:vAlign w:val="center"/>
            <w:hideMark/>
          </w:tcPr>
          <w:p w:rsidR="0040573A" w:rsidRPr="0040573A" w:rsidRDefault="0040573A" w:rsidP="0040573A">
            <w:pPr>
              <w:spacing w:before="195" w:after="195"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808000"/>
                <w:sz w:val="24"/>
                <w:szCs w:val="24"/>
                <w:lang w:eastAsia="pt-BR"/>
              </w:rPr>
              <w:t>Presidência da República</w:t>
            </w:r>
            <w:r w:rsidRPr="0040573A">
              <w:rPr>
                <w:rFonts w:ascii="Arial" w:eastAsia="Times New Roman" w:hAnsi="Arial" w:cs="Arial"/>
                <w:b/>
                <w:bCs/>
                <w:color w:val="808000"/>
                <w:sz w:val="24"/>
                <w:szCs w:val="24"/>
                <w:lang w:eastAsia="pt-BR"/>
              </w:rPr>
              <w:br/>
              <w:t>Casa Civil</w:t>
            </w:r>
            <w:r w:rsidRPr="0040573A">
              <w:rPr>
                <w:rFonts w:ascii="Arial" w:eastAsia="Times New Roman" w:hAnsi="Arial" w:cs="Arial"/>
                <w:b/>
                <w:bCs/>
                <w:color w:val="808000"/>
                <w:sz w:val="24"/>
                <w:szCs w:val="24"/>
                <w:lang w:eastAsia="pt-BR"/>
              </w:rPr>
              <w:br/>
              <w:t>Subchefia para Assuntos Jurídicos</w:t>
            </w:r>
          </w:p>
        </w:tc>
      </w:tr>
    </w:tbl>
    <w:p w:rsidR="0040573A" w:rsidRPr="0040573A" w:rsidRDefault="0040573A" w:rsidP="0040573A">
      <w:pPr>
        <w:spacing w:before="300" w:after="300" w:line="240" w:lineRule="auto"/>
        <w:rPr>
          <w:rFonts w:ascii="Times New Roman" w:eastAsia="Times New Roman" w:hAnsi="Times New Roman" w:cs="Times New Roman"/>
          <w:sz w:val="24"/>
          <w:szCs w:val="24"/>
          <w:lang w:eastAsia="pt-BR"/>
        </w:rPr>
      </w:pPr>
      <w:hyperlink r:id="rId5" w:history="1">
        <w:r w:rsidRPr="0040573A">
          <w:rPr>
            <w:rFonts w:ascii="Arial" w:eastAsia="Times New Roman" w:hAnsi="Arial" w:cs="Arial"/>
            <w:b/>
            <w:bCs/>
            <w:color w:val="000080"/>
            <w:sz w:val="24"/>
            <w:szCs w:val="24"/>
            <w:u w:val="single"/>
            <w:lang w:eastAsia="pt-BR"/>
          </w:rPr>
          <w:t xml:space="preserve">DECRETO Nº 7.775, DE </w:t>
        </w:r>
        <w:proofErr w:type="gramStart"/>
        <w:r w:rsidRPr="0040573A">
          <w:rPr>
            <w:rFonts w:ascii="Arial" w:eastAsia="Times New Roman" w:hAnsi="Arial" w:cs="Arial"/>
            <w:b/>
            <w:bCs/>
            <w:color w:val="000080"/>
            <w:sz w:val="24"/>
            <w:szCs w:val="24"/>
            <w:u w:val="single"/>
            <w:lang w:eastAsia="pt-BR"/>
          </w:rPr>
          <w:t>4</w:t>
        </w:r>
        <w:proofErr w:type="gramEnd"/>
        <w:r w:rsidRPr="0040573A">
          <w:rPr>
            <w:rFonts w:ascii="Arial" w:eastAsia="Times New Roman" w:hAnsi="Arial" w:cs="Arial"/>
            <w:b/>
            <w:bCs/>
            <w:color w:val="000080"/>
            <w:sz w:val="24"/>
            <w:szCs w:val="24"/>
            <w:u w:val="single"/>
            <w:lang w:eastAsia="pt-BR"/>
          </w:rPr>
          <w:t xml:space="preserve"> DE JULHO DE 2012</w:t>
        </w:r>
      </w:hyperlink>
    </w:p>
    <w:tbl>
      <w:tblPr>
        <w:tblW w:w="5000" w:type="pct"/>
        <w:tblCellSpacing w:w="0" w:type="dxa"/>
        <w:tblCellMar>
          <w:left w:w="0" w:type="dxa"/>
          <w:right w:w="0" w:type="dxa"/>
        </w:tblCellMar>
        <w:tblLook w:val="04A0" w:firstRow="1" w:lastRow="0" w:firstColumn="1" w:lastColumn="0" w:noHBand="0" w:noVBand="1"/>
      </w:tblPr>
      <w:tblGrid>
        <w:gridCol w:w="4583"/>
        <w:gridCol w:w="4771"/>
      </w:tblGrid>
      <w:tr w:rsidR="0040573A" w:rsidRPr="0040573A" w:rsidTr="0040573A">
        <w:trPr>
          <w:tblCellSpacing w:w="0" w:type="dxa"/>
        </w:trPr>
        <w:tc>
          <w:tcPr>
            <w:tcW w:w="2450" w:type="pct"/>
            <w:vAlign w:val="center"/>
            <w:hideMark/>
          </w:tcPr>
          <w:p w:rsidR="0040573A" w:rsidRPr="0040573A" w:rsidRDefault="0040573A" w:rsidP="0040573A">
            <w:pPr>
              <w:spacing w:after="0" w:line="240" w:lineRule="auto"/>
              <w:rPr>
                <w:rFonts w:ascii="Times New Roman" w:eastAsia="Times New Roman" w:hAnsi="Times New Roman" w:cs="Times New Roman"/>
                <w:sz w:val="24"/>
                <w:szCs w:val="24"/>
                <w:lang w:eastAsia="pt-BR"/>
              </w:rPr>
            </w:pPr>
            <w:r w:rsidRPr="0040573A">
              <w:rPr>
                <w:rFonts w:ascii="Times New Roman" w:eastAsia="Times New Roman" w:hAnsi="Times New Roman" w:cs="Times New Roman"/>
                <w:sz w:val="24"/>
                <w:szCs w:val="24"/>
                <w:lang w:eastAsia="pt-BR"/>
              </w:rPr>
              <w:t> </w:t>
            </w:r>
          </w:p>
        </w:tc>
        <w:tc>
          <w:tcPr>
            <w:tcW w:w="2550" w:type="pct"/>
            <w:vAlign w:val="center"/>
            <w:hideMark/>
          </w:tcPr>
          <w:p w:rsidR="0040573A" w:rsidRPr="0040573A" w:rsidRDefault="0040573A" w:rsidP="0040573A">
            <w:pPr>
              <w:spacing w:before="100" w:beforeAutospacing="1" w:after="100" w:afterAutospacing="1" w:line="240" w:lineRule="auto"/>
              <w:rPr>
                <w:rFonts w:ascii="Times New Roman" w:eastAsia="Times New Roman" w:hAnsi="Times New Roman" w:cs="Times New Roman"/>
                <w:sz w:val="24"/>
                <w:szCs w:val="24"/>
                <w:lang w:eastAsia="pt-BR"/>
              </w:rPr>
            </w:pPr>
            <w:r w:rsidRPr="0040573A">
              <w:rPr>
                <w:rFonts w:ascii="Arial" w:eastAsia="Times New Roman" w:hAnsi="Arial" w:cs="Arial"/>
                <w:color w:val="800000"/>
                <w:sz w:val="24"/>
                <w:szCs w:val="24"/>
                <w:lang w:eastAsia="pt-BR"/>
              </w:rPr>
              <w:t>Regulamenta o art. 19 da Lei n</w:t>
            </w:r>
            <w:r w:rsidRPr="0040573A">
              <w:rPr>
                <w:rFonts w:ascii="Arial" w:eastAsia="Times New Roman" w:hAnsi="Arial" w:cs="Arial"/>
                <w:color w:val="800000"/>
                <w:sz w:val="24"/>
                <w:szCs w:val="24"/>
                <w:u w:val="single"/>
                <w:vertAlign w:val="superscript"/>
                <w:lang w:eastAsia="pt-BR"/>
              </w:rPr>
              <w:t>o</w:t>
            </w:r>
            <w:r w:rsidRPr="0040573A">
              <w:rPr>
                <w:rFonts w:ascii="Arial" w:eastAsia="Times New Roman" w:hAnsi="Arial" w:cs="Arial"/>
                <w:color w:val="800000"/>
                <w:sz w:val="24"/>
                <w:szCs w:val="24"/>
                <w:lang w:eastAsia="pt-BR"/>
              </w:rPr>
              <w:t xml:space="preserve"> 10.696, de </w:t>
            </w:r>
            <w:proofErr w:type="gramStart"/>
            <w:r w:rsidRPr="0040573A">
              <w:rPr>
                <w:rFonts w:ascii="Arial" w:eastAsia="Times New Roman" w:hAnsi="Arial" w:cs="Arial"/>
                <w:color w:val="800000"/>
                <w:sz w:val="24"/>
                <w:szCs w:val="24"/>
                <w:lang w:eastAsia="pt-BR"/>
              </w:rPr>
              <w:t>2</w:t>
            </w:r>
            <w:proofErr w:type="gramEnd"/>
            <w:r w:rsidRPr="0040573A">
              <w:rPr>
                <w:rFonts w:ascii="Arial" w:eastAsia="Times New Roman" w:hAnsi="Arial" w:cs="Arial"/>
                <w:color w:val="800000"/>
                <w:sz w:val="24"/>
                <w:szCs w:val="24"/>
                <w:lang w:eastAsia="pt-BR"/>
              </w:rPr>
              <w:t xml:space="preserve"> de julho de 2003, que institui o Programa de Aquisição de Alimentos, e o Capítulo III da Lei n</w:t>
            </w:r>
            <w:r w:rsidRPr="0040573A">
              <w:rPr>
                <w:rFonts w:ascii="Arial" w:eastAsia="Times New Roman" w:hAnsi="Arial" w:cs="Arial"/>
                <w:color w:val="800000"/>
                <w:sz w:val="24"/>
                <w:szCs w:val="24"/>
                <w:u w:val="single"/>
                <w:vertAlign w:val="superscript"/>
                <w:lang w:eastAsia="pt-BR"/>
              </w:rPr>
              <w:t>o</w:t>
            </w:r>
            <w:r w:rsidRPr="0040573A">
              <w:rPr>
                <w:rFonts w:ascii="Arial" w:eastAsia="Times New Roman" w:hAnsi="Arial" w:cs="Arial"/>
                <w:color w:val="800000"/>
                <w:sz w:val="24"/>
                <w:szCs w:val="24"/>
                <w:lang w:eastAsia="pt-BR"/>
              </w:rPr>
              <w:t xml:space="preserve"> 12.512, de 14 de outubro de 2011, e dá outras providências.</w:t>
            </w:r>
          </w:p>
        </w:tc>
      </w:tr>
    </w:tbl>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A PRESIDENTA DA REPÚBLICA</w:t>
      </w:r>
      <w:r w:rsidRPr="0040573A">
        <w:rPr>
          <w:rFonts w:ascii="Arial" w:eastAsia="Times New Roman" w:hAnsi="Arial" w:cs="Arial"/>
          <w:color w:val="000000"/>
          <w:sz w:val="24"/>
          <w:szCs w:val="24"/>
          <w:lang w:eastAsia="pt-BR"/>
        </w:rPr>
        <w:t xml:space="preserve">, no uso da atribuição que lhe confere o art. 84, </w:t>
      </w:r>
      <w:r w:rsidRPr="0040573A">
        <w:rPr>
          <w:rFonts w:ascii="Arial" w:eastAsia="Times New Roman" w:hAnsi="Arial" w:cs="Arial"/>
          <w:b/>
          <w:bCs/>
          <w:color w:val="000000"/>
          <w:sz w:val="24"/>
          <w:szCs w:val="24"/>
          <w:lang w:eastAsia="pt-BR"/>
        </w:rPr>
        <w:t>caput</w:t>
      </w:r>
      <w:r w:rsidRPr="0040573A">
        <w:rPr>
          <w:rFonts w:ascii="Arial" w:eastAsia="Times New Roman" w:hAnsi="Arial" w:cs="Arial"/>
          <w:color w:val="000000"/>
          <w:sz w:val="24"/>
          <w:szCs w:val="24"/>
          <w:lang w:eastAsia="pt-BR"/>
        </w:rPr>
        <w:t xml:space="preserve">, incisos IV e </w:t>
      </w:r>
      <w:proofErr w:type="gramStart"/>
      <w:r w:rsidRPr="0040573A">
        <w:rPr>
          <w:rFonts w:ascii="Arial" w:eastAsia="Times New Roman" w:hAnsi="Arial" w:cs="Arial"/>
          <w:color w:val="000000"/>
          <w:sz w:val="24"/>
          <w:szCs w:val="24"/>
          <w:lang w:eastAsia="pt-BR"/>
        </w:rPr>
        <w:t>VI,</w:t>
      </w:r>
      <w:proofErr w:type="gramEnd"/>
      <w:r w:rsidRPr="0040573A">
        <w:rPr>
          <w:rFonts w:ascii="Arial" w:eastAsia="Times New Roman" w:hAnsi="Arial" w:cs="Arial"/>
          <w:color w:val="000000"/>
          <w:sz w:val="24"/>
          <w:szCs w:val="24"/>
          <w:lang w:eastAsia="pt-BR"/>
        </w:rPr>
        <w:t xml:space="preserve"> alínea “a”, da Constituição, e tendo em vista o disposto no art. 19 da Lei n</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10.696, de 2 de julho de 2003, e na Lei n</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12.512, de 14 de outubro de 2011,</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DECRETA:</w:t>
      </w:r>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0" w:name="art1"/>
      <w:bookmarkEnd w:id="0"/>
      <w:r w:rsidRPr="0040573A">
        <w:rPr>
          <w:rFonts w:ascii="Arial" w:eastAsia="Times New Roman" w:hAnsi="Arial" w:cs="Arial"/>
          <w:color w:val="000000"/>
          <w:sz w:val="24"/>
          <w:szCs w:val="24"/>
          <w:lang w:eastAsia="pt-BR"/>
        </w:rPr>
        <w:t>Art. 1</w:t>
      </w:r>
      <w:r w:rsidRPr="0040573A">
        <w:rPr>
          <w:rFonts w:ascii="Arial" w:eastAsia="Times New Roman" w:hAnsi="Arial" w:cs="Arial"/>
          <w:color w:val="000000"/>
          <w:sz w:val="24"/>
          <w:szCs w:val="24"/>
          <w:u w:val="single"/>
          <w:vertAlign w:val="superscript"/>
          <w:lang w:eastAsia="pt-BR"/>
        </w:rPr>
        <w:t>º</w:t>
      </w:r>
      <w:r w:rsidRPr="0040573A">
        <w:rPr>
          <w:rFonts w:ascii="Arial" w:eastAsia="Times New Roman" w:hAnsi="Arial" w:cs="Arial"/>
          <w:color w:val="000000"/>
          <w:sz w:val="24"/>
          <w:szCs w:val="24"/>
          <w:lang w:eastAsia="pt-BR"/>
        </w:rPr>
        <w:t xml:space="preserve">  Este Decreto regulamenta o </w:t>
      </w:r>
      <w:hyperlink r:id="rId6" w:anchor="art19." w:history="1">
        <w:r w:rsidRPr="0040573A">
          <w:rPr>
            <w:rFonts w:ascii="Arial" w:eastAsia="Times New Roman" w:hAnsi="Arial" w:cs="Arial"/>
            <w:color w:val="0000FF"/>
            <w:sz w:val="24"/>
            <w:szCs w:val="24"/>
            <w:u w:val="single"/>
            <w:lang w:eastAsia="pt-BR"/>
          </w:rPr>
          <w:t>art. 19 da Lei n</w:t>
        </w:r>
        <w:r w:rsidRPr="0040573A">
          <w:rPr>
            <w:rFonts w:ascii="Arial" w:eastAsia="Times New Roman" w:hAnsi="Arial" w:cs="Arial"/>
            <w:color w:val="0000FF"/>
            <w:sz w:val="24"/>
            <w:szCs w:val="24"/>
            <w:u w:val="single"/>
            <w:vertAlign w:val="superscript"/>
            <w:lang w:eastAsia="pt-BR"/>
          </w:rPr>
          <w:t>o</w:t>
        </w:r>
        <w:r w:rsidRPr="0040573A">
          <w:rPr>
            <w:rFonts w:ascii="Arial" w:eastAsia="Times New Roman" w:hAnsi="Arial" w:cs="Arial"/>
            <w:color w:val="0000FF"/>
            <w:sz w:val="24"/>
            <w:szCs w:val="24"/>
            <w:u w:val="single"/>
            <w:lang w:eastAsia="pt-BR"/>
          </w:rPr>
          <w:t xml:space="preserve"> 10.696, de </w:t>
        </w:r>
        <w:proofErr w:type="gramStart"/>
        <w:r w:rsidRPr="0040573A">
          <w:rPr>
            <w:rFonts w:ascii="Arial" w:eastAsia="Times New Roman" w:hAnsi="Arial" w:cs="Arial"/>
            <w:color w:val="0000FF"/>
            <w:sz w:val="24"/>
            <w:szCs w:val="24"/>
            <w:u w:val="single"/>
            <w:lang w:eastAsia="pt-BR"/>
          </w:rPr>
          <w:t>2</w:t>
        </w:r>
        <w:proofErr w:type="gramEnd"/>
        <w:r w:rsidRPr="0040573A">
          <w:rPr>
            <w:rFonts w:ascii="Arial" w:eastAsia="Times New Roman" w:hAnsi="Arial" w:cs="Arial"/>
            <w:color w:val="0000FF"/>
            <w:sz w:val="24"/>
            <w:szCs w:val="24"/>
            <w:u w:val="single"/>
            <w:lang w:eastAsia="pt-BR"/>
          </w:rPr>
          <w:t xml:space="preserve"> de julho de 2003</w:t>
        </w:r>
      </w:hyperlink>
      <w:r w:rsidRPr="0040573A">
        <w:rPr>
          <w:rFonts w:ascii="Arial" w:eastAsia="Times New Roman" w:hAnsi="Arial" w:cs="Arial"/>
          <w:color w:val="000000"/>
          <w:sz w:val="24"/>
          <w:szCs w:val="24"/>
          <w:lang w:eastAsia="pt-BR"/>
        </w:rPr>
        <w:t xml:space="preserve">, que institui o Programa de Aquisição de Alimentos - PAA, e o </w:t>
      </w:r>
      <w:hyperlink r:id="rId7" w:anchor="capituloiii" w:history="1">
        <w:r w:rsidRPr="0040573A">
          <w:rPr>
            <w:rFonts w:ascii="Arial" w:eastAsia="Times New Roman" w:hAnsi="Arial" w:cs="Arial"/>
            <w:color w:val="0000FF"/>
            <w:sz w:val="24"/>
            <w:szCs w:val="24"/>
            <w:u w:val="single"/>
            <w:lang w:eastAsia="pt-BR"/>
          </w:rPr>
          <w:t>Capítulo III da Lei n</w:t>
        </w:r>
        <w:r w:rsidRPr="0040573A">
          <w:rPr>
            <w:rFonts w:ascii="Arial" w:eastAsia="Times New Roman" w:hAnsi="Arial" w:cs="Arial"/>
            <w:color w:val="0000FF"/>
            <w:sz w:val="24"/>
            <w:szCs w:val="24"/>
            <w:u w:val="single"/>
            <w:vertAlign w:val="superscript"/>
            <w:lang w:eastAsia="pt-BR"/>
          </w:rPr>
          <w:t>o</w:t>
        </w:r>
        <w:r w:rsidRPr="0040573A">
          <w:rPr>
            <w:rFonts w:ascii="Arial" w:eastAsia="Times New Roman" w:hAnsi="Arial" w:cs="Arial"/>
            <w:color w:val="0000FF"/>
            <w:sz w:val="24"/>
            <w:szCs w:val="24"/>
            <w:u w:val="single"/>
            <w:lang w:eastAsia="pt-BR"/>
          </w:rPr>
          <w:t xml:space="preserve"> 12.512, de 14 de outubro de 2011</w:t>
        </w:r>
      </w:hyperlink>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O Ministério do Desenvolvimento Social e Combate à Fome, o Ministério do Desenvolvimento Agrário e o Grupo Gestor do PAA - GGPAA, no âmbito de suas competências, poderão fixar disposições complementares sobre o PAA.</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I</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DAS FINALIDADES DO PROGRAMA DE AQUISIÇÃO DE ALIMENTOS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2º  O PAA integra o Sistema Nacional de Segurança Alimentar e Nutricional - SISAN, instituído pela</w:t>
      </w:r>
      <w:hyperlink r:id="rId8" w:history="1">
        <w:r w:rsidRPr="0040573A">
          <w:rPr>
            <w:rFonts w:ascii="Arial" w:eastAsia="Times New Roman" w:hAnsi="Arial" w:cs="Arial"/>
            <w:color w:val="0000FF"/>
            <w:sz w:val="24"/>
            <w:szCs w:val="24"/>
            <w:u w:val="single"/>
            <w:lang w:eastAsia="pt-BR"/>
          </w:rPr>
          <w:t xml:space="preserve"> Lei nº 11.346, de 15 de setembro de 2006</w:t>
        </w:r>
      </w:hyperlink>
      <w:r w:rsidRPr="0040573A">
        <w:rPr>
          <w:rFonts w:ascii="Arial" w:eastAsia="Times New Roman" w:hAnsi="Arial" w:cs="Arial"/>
          <w:color w:val="000000"/>
          <w:sz w:val="24"/>
          <w:szCs w:val="24"/>
          <w:lang w:eastAsia="pt-BR"/>
        </w:rPr>
        <w:t>, e tem as seguintes finalidades: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incentivar a agricultura familiar, promovendo a sua inclusão econômica e social, com fomento à produção com sustentabilidade, ao processamento, à industrialização de alimentos e à geração de renda;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incentivar o consumo e a valorização dos alimentos produzidos pela agricultura familiar;</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promover o acesso à alimentação, em quantidade, qualidade e regularidade necessárias, às pessoas em situação de insegurança alimentar e nutricional, sob a perspectiva do direito humano à alimentação adequada e saudável;</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promover o abastecimento alimentar por meio de compras governamentais de alimentos, inclusive para prover a alimentação escolar nos âmbitos municipal, estadual, distrital e federal, e nas áreas abrangidas por consórcios públicos;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 - constituir estoques públicos de alimentos produzidos por agricultores familiares;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VI - apoiar a formação de estoques pelas cooperativas e demais organizações formais da agricultura familiar;</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xml:space="preserve">VII - fortalecer circuitos locais e regionais e redes de comercialização;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VIII - promover e valorizar a biodiversidade e a produção orgânica e agroecológica de alimentos, e incentivar hábitos alimentares saudáveis em nível local e regional;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IX - estimular o cooperativismo e o associativismo. </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II</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DO PÚBLICO DO PROGRAMA DE AQUISIÇÃO DE ALIMENTOS </w:t>
      </w:r>
    </w:p>
    <w:p w:rsidR="0040573A" w:rsidRPr="0040573A" w:rsidRDefault="0040573A" w:rsidP="0040573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w:t>
      </w:r>
      <w:r w:rsidRPr="0040573A">
        <w:rPr>
          <w:rFonts w:ascii="Arial" w:eastAsia="Times New Roman" w:hAnsi="Arial" w:cs="Arial"/>
          <w:color w:val="000000"/>
          <w:sz w:val="24"/>
          <w:szCs w:val="24"/>
          <w:u w:val="single"/>
          <w:vertAlign w:val="superscript"/>
          <w:lang w:eastAsia="pt-BR"/>
        </w:rPr>
        <w:t>º</w:t>
      </w:r>
      <w:r w:rsidRPr="0040573A">
        <w:rPr>
          <w:rFonts w:ascii="Arial" w:eastAsia="Times New Roman" w:hAnsi="Arial" w:cs="Arial"/>
          <w:color w:val="000000"/>
          <w:sz w:val="24"/>
          <w:szCs w:val="24"/>
          <w:lang w:eastAsia="pt-BR"/>
        </w:rPr>
        <w:t>  Os beneficiários do PAA serão fornecedores ou  consumidores de alimentos.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4º  Para os fins deste Decreto, consideram-se:</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I - beneficiários consumidores - indivíduos em situação de insegurança alimentar e nutricional e aqueles atendidos pela rede </w:t>
      </w:r>
      <w:proofErr w:type="spellStart"/>
      <w:r w:rsidRPr="0040573A">
        <w:rPr>
          <w:rFonts w:ascii="Arial" w:eastAsia="Times New Roman" w:hAnsi="Arial" w:cs="Arial"/>
          <w:strike/>
          <w:color w:val="000000"/>
          <w:sz w:val="24"/>
          <w:szCs w:val="24"/>
          <w:lang w:eastAsia="pt-BR"/>
        </w:rPr>
        <w:t>socioassistencial</w:t>
      </w:r>
      <w:proofErr w:type="spellEnd"/>
      <w:r w:rsidRPr="0040573A">
        <w:rPr>
          <w:rFonts w:ascii="Arial" w:eastAsia="Times New Roman" w:hAnsi="Arial" w:cs="Arial"/>
          <w:strike/>
          <w:color w:val="000000"/>
          <w:sz w:val="24"/>
          <w:szCs w:val="24"/>
          <w:lang w:eastAsia="pt-BR"/>
        </w:rPr>
        <w:t>, pelos equipamentos de alimentação e nutrição e, em condições específicas definidas pelo GGPAA, pela rede pública e filantrópica de ensino;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1" w:name="art4i"/>
      <w:bookmarkEnd w:id="1"/>
      <w:r w:rsidRPr="0040573A">
        <w:rPr>
          <w:rFonts w:ascii="Arial" w:eastAsia="Times New Roman" w:hAnsi="Arial" w:cs="Arial"/>
          <w:color w:val="000000"/>
          <w:sz w:val="24"/>
          <w:szCs w:val="24"/>
          <w:lang w:eastAsia="pt-BR"/>
        </w:rPr>
        <w:t xml:space="preserve">I - beneficiários consumidores - indivíduos em situação de insegurança alimentar e nutricional e aqueles atendidos pela rede </w:t>
      </w:r>
      <w:proofErr w:type="spellStart"/>
      <w:r w:rsidRPr="0040573A">
        <w:rPr>
          <w:rFonts w:ascii="Arial" w:eastAsia="Times New Roman" w:hAnsi="Arial" w:cs="Arial"/>
          <w:color w:val="000000"/>
          <w:sz w:val="24"/>
          <w:szCs w:val="24"/>
          <w:lang w:eastAsia="pt-BR"/>
        </w:rPr>
        <w:t>socioassistencial</w:t>
      </w:r>
      <w:proofErr w:type="spellEnd"/>
      <w:r w:rsidRPr="0040573A">
        <w:rPr>
          <w:rFonts w:ascii="Arial" w:eastAsia="Times New Roman" w:hAnsi="Arial" w:cs="Arial"/>
          <w:color w:val="000000"/>
          <w:sz w:val="24"/>
          <w:szCs w:val="24"/>
          <w:lang w:eastAsia="pt-BR"/>
        </w:rPr>
        <w:t xml:space="preserve">, pelos equipamentos de alimentação e nutrição, pelas demais ações de alimentação e nutrição financiadas pelo Poder Público e, em condições específicas definidas pelo GGPAA, pela rede pública e filantrópica de ensino;   </w:t>
      </w:r>
      <w:hyperlink r:id="rId9" w:anchor="art1" w:history="1">
        <w:r w:rsidRPr="0040573A">
          <w:rPr>
            <w:rFonts w:ascii="Arial" w:eastAsia="Times New Roman" w:hAnsi="Arial" w:cs="Arial"/>
            <w:color w:val="0000FF"/>
            <w:sz w:val="24"/>
            <w:szCs w:val="24"/>
            <w:u w:val="single"/>
            <w:lang w:eastAsia="pt-BR"/>
          </w:rPr>
          <w:t>(Redação dada pelo Decreto nº 8.026, de 2013)</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 - beneficiários fornecedores - público apto a fornecer alimentos ao PAA, quais sejam, os agricultores familiares, assentados da reforma agrária, silvicultores, aquicultores, extrativistas, pescadores artesanais, indígenas e integrantes de comunidades remanescentes de quilombos rurais e de demais povos e comunidades tradicionais, que atendam aos requisitos previstos no </w:t>
      </w:r>
      <w:hyperlink r:id="rId10" w:anchor="art3" w:history="1">
        <w:r w:rsidRPr="0040573A">
          <w:rPr>
            <w:rFonts w:ascii="Arial" w:eastAsia="Times New Roman" w:hAnsi="Arial" w:cs="Arial"/>
            <w:color w:val="0000FF"/>
            <w:sz w:val="24"/>
            <w:szCs w:val="24"/>
            <w:u w:val="single"/>
            <w:lang w:eastAsia="pt-BR"/>
          </w:rPr>
          <w:t>art. 3º da Lei nº 11.326, de 24 de julho de 2006</w:t>
        </w:r>
      </w:hyperlink>
      <w:r w:rsidRPr="0040573A">
        <w:rPr>
          <w:rFonts w:ascii="Arial" w:eastAsia="Times New Roman" w:hAnsi="Arial" w:cs="Arial"/>
          <w:color w:val="000000"/>
          <w:sz w:val="24"/>
          <w:szCs w:val="24"/>
          <w:lang w:eastAsia="pt-BR"/>
        </w:rPr>
        <w:t xml:space="preserve">;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organizações fornecedoras - cooperativas e outras organizações formalmente constituídas como pessoa jurídica de direito privado que detenham a Declaração de Aptidão ao Programa Nacional de Agricultura Familiar - PRONAF - DAP Especial Pessoa Jurídica ou outros documentos definidos por resolução do GGPAA. </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2" w:name="art4iv"/>
      <w:bookmarkEnd w:id="2"/>
      <w:r w:rsidRPr="0040573A">
        <w:rPr>
          <w:rFonts w:ascii="Arial" w:eastAsia="Times New Roman" w:hAnsi="Arial" w:cs="Arial"/>
          <w:color w:val="000000"/>
          <w:sz w:val="24"/>
          <w:szCs w:val="24"/>
          <w:lang w:eastAsia="pt-BR"/>
        </w:rPr>
        <w:t xml:space="preserve">IV - unidade recebedora - organização formalmente constituída, contemplada na proposta de participação da unidade executora, que recebe os alimentos e os fornece aos beneficiários consumidores, conforme definido em resolução do GGPAA; </w:t>
      </w:r>
      <w:hyperlink r:id="rId11"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 - órgão comprador - órgão, entidade ou instituição da administração direta e indireta da União, dos Estados, do Distrito Federal e dos Municípios que utiliza a modalidade Compra Institucional para aquisição de produtos da agricultura familiar; e </w:t>
      </w:r>
      <w:hyperlink r:id="rId12"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 - chamada pública - procedimento administrativo voltado à seleção da melhor proposta para aquisição de produtos de beneficiários fornecedores e organizações fornecedoras. </w:t>
      </w:r>
      <w:hyperlink r:id="rId13"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1º  Os beneficiários fornecedores serão identificados pela sua inscrição no Cadastro de Pessoas Físicas - CPF da Receita Federal do Brasil do Ministério da Fazenda.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2º  A comprovação da aptidão dos beneficiários fornecedores será feita por meio da apresentação da Declaração de Aptidão ao PRONAF - DAP ou por outros documentos definidos pelo Ministério do Desenvolvimento Agrário, em articulação com outros órgãos da administração pública federal, em suas respectivas áreas de atuação.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3º  A participação de mulheres, dentre os beneficiários fornecedores, deverá ser incentivada.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4º  As organizações fornecedoras, no âmbito do PAA, somente poderão vender produtos provenientes de beneficiários fornecedores.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5º  Dentre as organizações aptas a participar do Programa, serão priorizadas as constituídas por mulheres. </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III</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DA AQUISIÇÃO E DESTINAÇÃO DE ALIMENTOS</w:t>
      </w:r>
      <w:r w:rsidRPr="0040573A">
        <w:rPr>
          <w:rFonts w:ascii="Arial" w:eastAsia="Times New Roman" w:hAnsi="Arial" w:cs="Arial"/>
          <w:b/>
          <w:bCs/>
          <w:color w:val="000000"/>
          <w:sz w:val="24"/>
          <w:szCs w:val="24"/>
          <w:lang w:eastAsia="pt-BR"/>
        </w:rPr>
        <w:t> </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Da Aquisição de Alimentos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5º  As aquisições de alimentos no âmbito do PAA poderão ser realizadas com dispensa do procedimento licitatório, desde que atendidas, cumulativamente, as seguintes exigências: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os preços sejam compatíveis com os vigentes no mercado, em âmbito local ou regional, aferidos e definidos segundo metodologia instituída pelo GGPAA;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os beneficiários e organizações fornecedores comprovem sua qualificação, na forma indicada nos incisos II e III do caput do art. 4º, conforme o caso;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III - seja respeitado o valor máximo anual ou semestral para aquisições de alimentos, por unidade familiar, ou por organização da agricultura familiar, conforme o disposto no art. 19;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os alimentos adquiridos sejam de produção própria dos beneficiários fornecedores e cumpram os requisitos de controle de qualidade dispostos nas normas vigentes.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Parágrafo único.  O GGPAA estabelecerá metodologia de definição de preço diferenciado para alimentos agroecológicos ou orgânicos e procedimento para a sua compra, observado o disposto no </w:t>
      </w:r>
      <w:hyperlink r:id="rId14" w:anchor="art17p" w:history="1">
        <w:r w:rsidRPr="0040573A">
          <w:rPr>
            <w:rFonts w:ascii="Arial" w:eastAsia="Times New Roman" w:hAnsi="Arial" w:cs="Arial"/>
            <w:color w:val="0000FF"/>
            <w:sz w:val="24"/>
            <w:szCs w:val="24"/>
            <w:u w:val="single"/>
            <w:lang w:eastAsia="pt-BR"/>
          </w:rPr>
          <w:t>parágrafo único do art. 17 da Lei nº 12.512, de 2011</w:t>
        </w:r>
      </w:hyperlink>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6º  A aquisição de alimentos deverá conciliar a demanda por ações de promoção de segurança alimentar com a oferta de produtos pelos beneficiários fornecedores do 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Art. 7º  As aquisições de alimentos serão realizadas preferencialmente por meio de organizações fornecedoras que tenham em seu quadro social beneficiários fornecedores prioritários definidos pelo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A Companhia Nacional de Abastecimento - CONAB priorizará, no âmbito do PAA, a aquisição de alimentos de organizações fornecedoras.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Art. 8º  Poderão ser adquiridos, no âmbito do PAA, sementes, mudas e outros materiais propagativos de culturas alimentares, até o limite de cinco por cento da dotação orçamentária </w:t>
      </w:r>
      <w:proofErr w:type="gramStart"/>
      <w:r w:rsidRPr="0040573A">
        <w:rPr>
          <w:rFonts w:ascii="Arial" w:eastAsia="Times New Roman" w:hAnsi="Arial" w:cs="Arial"/>
          <w:color w:val="000000"/>
          <w:sz w:val="24"/>
          <w:szCs w:val="24"/>
          <w:lang w:eastAsia="pt-BR"/>
        </w:rPr>
        <w:t>anual do Programa, respeitados</w:t>
      </w:r>
      <w:proofErr w:type="gramEnd"/>
      <w:r w:rsidRPr="0040573A">
        <w:rPr>
          <w:rFonts w:ascii="Arial" w:eastAsia="Times New Roman" w:hAnsi="Arial" w:cs="Arial"/>
          <w:color w:val="000000"/>
          <w:sz w:val="24"/>
          <w:szCs w:val="24"/>
          <w:lang w:eastAsia="pt-BR"/>
        </w:rPr>
        <w:t xml:space="preserve"> os limites de participação descritos no art. 19, para estimular a produção de alimentos, o combate à pobreza e a promoção da segurança alimentar e nutricional.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As sementes, mudas e outros materiais propagativos de culturas alimentares, para serem adquiridas no âmbito do PAA, cumprirão as exigências das normas vigentes inclusive quanto à certificação ou cadastro desses produtos, do agricultor ou de sua organização.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2º  Fica admitida a aquisição de sementes de cultivar local, tradicional ou crioula, a ser destinada ao público beneficiário do Programa conforme o § 4º do art. 9º, dispensadas: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a inscrição </w:t>
      </w:r>
      <w:proofErr w:type="gramStart"/>
      <w:r w:rsidRPr="0040573A">
        <w:rPr>
          <w:rFonts w:ascii="Arial" w:eastAsia="Times New Roman" w:hAnsi="Arial" w:cs="Arial"/>
          <w:color w:val="000000"/>
          <w:sz w:val="24"/>
          <w:szCs w:val="24"/>
          <w:lang w:eastAsia="pt-BR"/>
        </w:rPr>
        <w:t>da cultivar</w:t>
      </w:r>
      <w:proofErr w:type="gramEnd"/>
      <w:r w:rsidRPr="0040573A">
        <w:rPr>
          <w:rFonts w:ascii="Arial" w:eastAsia="Times New Roman" w:hAnsi="Arial" w:cs="Arial"/>
          <w:color w:val="000000"/>
          <w:sz w:val="24"/>
          <w:szCs w:val="24"/>
          <w:lang w:eastAsia="pt-BR"/>
        </w:rPr>
        <w:t xml:space="preserve"> no Registro Nacional de Cultivares, prevista no </w:t>
      </w:r>
      <w:hyperlink r:id="rId15" w:anchor="art11" w:history="1">
        <w:r w:rsidRPr="0040573A">
          <w:rPr>
            <w:rFonts w:ascii="Arial" w:eastAsia="Times New Roman" w:hAnsi="Arial" w:cs="Arial"/>
            <w:color w:val="0000FF"/>
            <w:sz w:val="24"/>
            <w:szCs w:val="24"/>
            <w:u w:val="single"/>
            <w:lang w:eastAsia="pt-BR"/>
          </w:rPr>
          <w:t>art. 11 da Lei nº 10.711, de 5 de agosto de 2003</w:t>
        </w:r>
      </w:hyperlink>
      <w:r w:rsidRPr="0040573A">
        <w:rPr>
          <w:rFonts w:ascii="Arial" w:eastAsia="Times New Roman" w:hAnsi="Arial" w:cs="Arial"/>
          <w:color w:val="000000"/>
          <w:sz w:val="24"/>
          <w:szCs w:val="24"/>
          <w:lang w:eastAsia="pt-BR"/>
        </w:rPr>
        <w:t>, atendidos os padrões estabelecidos pelo Ministério da Agricultura, Pecuária e Abastecimento, conforme análise em laboratório credenciado; e</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 - a inscrição do produtor das sementes no Registro Nacional de Sementes e Mudas - </w:t>
      </w:r>
      <w:proofErr w:type="spellStart"/>
      <w:r w:rsidRPr="0040573A">
        <w:rPr>
          <w:rFonts w:ascii="Arial" w:eastAsia="Times New Roman" w:hAnsi="Arial" w:cs="Arial"/>
          <w:color w:val="000000"/>
          <w:sz w:val="24"/>
          <w:szCs w:val="24"/>
          <w:lang w:eastAsia="pt-BR"/>
        </w:rPr>
        <w:t>Renasem</w:t>
      </w:r>
      <w:proofErr w:type="spellEnd"/>
      <w:r w:rsidRPr="0040573A">
        <w:rPr>
          <w:rFonts w:ascii="Arial" w:eastAsia="Times New Roman" w:hAnsi="Arial" w:cs="Arial"/>
          <w:color w:val="000000"/>
          <w:sz w:val="24"/>
          <w:szCs w:val="24"/>
          <w:lang w:eastAsia="pt-BR"/>
        </w:rPr>
        <w:t xml:space="preserve">, prevista no </w:t>
      </w:r>
      <w:hyperlink r:id="rId16" w:anchor="art8" w:history="1">
        <w:r w:rsidRPr="0040573A">
          <w:rPr>
            <w:rFonts w:ascii="Arial" w:eastAsia="Times New Roman" w:hAnsi="Arial" w:cs="Arial"/>
            <w:color w:val="0000FF"/>
            <w:sz w:val="24"/>
            <w:szCs w:val="24"/>
            <w:u w:val="single"/>
            <w:lang w:eastAsia="pt-BR"/>
          </w:rPr>
          <w:t>art. 8º da Lei nº 10.711, de 2003</w:t>
        </w:r>
      </w:hyperlink>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3º  As condições para a aquisição e destinação de sementes, mudas e outros materiais propagativos de culturas alimentares serão definidas pelo GGPAA.</w:t>
      </w:r>
      <w:r w:rsidRPr="0040573A">
        <w:rPr>
          <w:rFonts w:ascii="Arial" w:eastAsia="Times New Roman" w:hAnsi="Arial" w:cs="Arial"/>
          <w:b/>
          <w:bCs/>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3" w:name="art8§4"/>
      <w:bookmarkEnd w:id="3"/>
      <w:r w:rsidRPr="0040573A">
        <w:rPr>
          <w:rFonts w:ascii="Arial" w:eastAsia="Times New Roman" w:hAnsi="Arial" w:cs="Arial"/>
          <w:color w:val="000000"/>
          <w:sz w:val="24"/>
          <w:szCs w:val="24"/>
          <w:lang w:eastAsia="pt-BR"/>
        </w:rPr>
        <w:t>§ 4</w:t>
      </w:r>
      <w:r w:rsidRPr="0040573A">
        <w:rPr>
          <w:rFonts w:ascii="Arial" w:eastAsia="Times New Roman" w:hAnsi="Arial" w:cs="Arial"/>
          <w:strike/>
          <w:color w:val="000000"/>
          <w:sz w:val="24"/>
          <w:szCs w:val="24"/>
          <w:lang w:eastAsia="pt-BR"/>
        </w:rPr>
        <w:t>º</w:t>
      </w:r>
      <w:r w:rsidRPr="0040573A">
        <w:rPr>
          <w:rFonts w:ascii="Arial" w:eastAsia="Times New Roman" w:hAnsi="Arial" w:cs="Arial"/>
          <w:color w:val="000000"/>
          <w:sz w:val="24"/>
          <w:szCs w:val="24"/>
          <w:lang w:eastAsia="pt-BR"/>
        </w:rPr>
        <w:t xml:space="preserve"> Será admitida a aquisição e doação de sementes, mudas e materiais propagativos para a alimentação animal a beneficiários consumidores e beneficiários fornecedores e a organizações fornecedoras, nos termos a serem definidos pelo GGPAA.    </w:t>
      </w:r>
      <w:hyperlink r:id="rId17" w:anchor="art1" w:history="1">
        <w:r w:rsidRPr="0040573A">
          <w:rPr>
            <w:rFonts w:ascii="Arial" w:eastAsia="Times New Roman" w:hAnsi="Arial" w:cs="Arial"/>
            <w:color w:val="0000FF"/>
            <w:sz w:val="24"/>
            <w:szCs w:val="24"/>
            <w:u w:val="single"/>
            <w:lang w:eastAsia="pt-BR"/>
          </w:rPr>
          <w:t>(Incluído pelo Decreto nº 8.026, de 2013)</w:t>
        </w:r>
        <w:proofErr w:type="gramStart"/>
      </w:hyperlink>
      <w:proofErr w:type="gramEnd"/>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II</w:t>
      </w:r>
    </w:p>
    <w:p w:rsidR="0040573A" w:rsidRPr="0040573A" w:rsidRDefault="0040573A" w:rsidP="0040573A">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Da Destinação dos Alimentos Adquiridos</w:t>
      </w:r>
    </w:p>
    <w:p w:rsidR="0040573A" w:rsidRPr="0040573A" w:rsidRDefault="0040573A" w:rsidP="0040573A">
      <w:pPr>
        <w:shd w:val="clear" w:color="auto" w:fill="FFFFFF"/>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 </w:t>
      </w:r>
      <w:r w:rsidRPr="0040573A">
        <w:rPr>
          <w:rFonts w:ascii="Arial" w:eastAsia="Times New Roman" w:hAnsi="Arial" w:cs="Arial"/>
          <w:color w:val="000000"/>
          <w:sz w:val="24"/>
          <w:szCs w:val="24"/>
          <w:lang w:eastAsia="pt-BR"/>
        </w:rPr>
        <w:t>Art. 9º   Os alimentos adquiridos no âmbito do PAA serão destinados para: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o consumo de pessoas ou famílias em situação de insegurança alimentar e nutricional;</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 - o abastecimento da rede </w:t>
      </w:r>
      <w:proofErr w:type="spellStart"/>
      <w:r w:rsidRPr="0040573A">
        <w:rPr>
          <w:rFonts w:ascii="Arial" w:eastAsia="Times New Roman" w:hAnsi="Arial" w:cs="Arial"/>
          <w:color w:val="000000"/>
          <w:sz w:val="24"/>
          <w:szCs w:val="24"/>
          <w:lang w:eastAsia="pt-BR"/>
        </w:rPr>
        <w:t>socioassistencial</w:t>
      </w:r>
      <w:proofErr w:type="spellEnd"/>
      <w:r w:rsidRPr="0040573A">
        <w:rPr>
          <w:rFonts w:ascii="Arial" w:eastAsia="Times New Roman" w:hAnsi="Arial" w:cs="Arial"/>
          <w:color w:val="000000"/>
          <w:sz w:val="24"/>
          <w:szCs w:val="24"/>
          <w:lang w:eastAsia="pt-BR"/>
        </w:rPr>
        <w:t>;</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o abastecimento de equipamentos de alimentação e nutrição;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o abastecimento da rede pública e filantrópica de ensino;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 - a constituição de estoques públicos de alimentos, destinados a ações de abastecimento social ou venda;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VI - o atendimento a outras demandas definidas pelo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w:t>
      </w:r>
      <w:proofErr w:type="gramStart"/>
      <w:r w:rsidRPr="0040573A">
        <w:rPr>
          <w:rFonts w:ascii="Arial" w:eastAsia="Times New Roman" w:hAnsi="Arial" w:cs="Arial"/>
          <w:color w:val="000000"/>
          <w:sz w:val="24"/>
          <w:szCs w:val="24"/>
          <w:lang w:eastAsia="pt-BR"/>
        </w:rPr>
        <w:t>O Ministério de Desenvolvimento Social e Combate à Fome estabelecerá</w:t>
      </w:r>
      <w:proofErr w:type="gramEnd"/>
      <w:r w:rsidRPr="0040573A">
        <w:rPr>
          <w:rFonts w:ascii="Arial" w:eastAsia="Times New Roman" w:hAnsi="Arial" w:cs="Arial"/>
          <w:color w:val="000000"/>
          <w:sz w:val="24"/>
          <w:szCs w:val="24"/>
          <w:lang w:eastAsia="pt-BR"/>
        </w:rPr>
        <w:t xml:space="preserve"> condições e critérios para distribuição direta de alimentos aos beneficiários consumidores e de participação e priorização de entidades integrantes da rede </w:t>
      </w:r>
      <w:proofErr w:type="spellStart"/>
      <w:r w:rsidRPr="0040573A">
        <w:rPr>
          <w:rFonts w:ascii="Arial" w:eastAsia="Times New Roman" w:hAnsi="Arial" w:cs="Arial"/>
          <w:color w:val="000000"/>
          <w:sz w:val="24"/>
          <w:szCs w:val="24"/>
          <w:lang w:eastAsia="pt-BR"/>
        </w:rPr>
        <w:t>socioassistencial</w:t>
      </w:r>
      <w:proofErr w:type="spellEnd"/>
      <w:r w:rsidRPr="0040573A">
        <w:rPr>
          <w:rFonts w:ascii="Arial" w:eastAsia="Times New Roman" w:hAnsi="Arial" w:cs="Arial"/>
          <w:color w:val="000000"/>
          <w:sz w:val="24"/>
          <w:szCs w:val="24"/>
          <w:lang w:eastAsia="pt-BR"/>
        </w:rPr>
        <w:t xml:space="preserve"> e de equipamentos.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2º  A população em situação de insegurança alimentar e nutricional decorrente de situações de emergência ou calamidade pública, reconhecidas nos termos da </w:t>
      </w:r>
      <w:hyperlink r:id="rId18" w:history="1">
        <w:r w:rsidRPr="0040573A">
          <w:rPr>
            <w:rFonts w:ascii="Arial" w:eastAsia="Times New Roman" w:hAnsi="Arial" w:cs="Arial"/>
            <w:color w:val="0000FF"/>
            <w:sz w:val="24"/>
            <w:szCs w:val="24"/>
            <w:u w:val="single"/>
            <w:lang w:eastAsia="pt-BR"/>
          </w:rPr>
          <w:t>Lei nº 12.340, de 1º de dezembro de 2010</w:t>
        </w:r>
      </w:hyperlink>
      <w:r w:rsidRPr="0040573A">
        <w:rPr>
          <w:rFonts w:ascii="Arial" w:eastAsia="Times New Roman" w:hAnsi="Arial" w:cs="Arial"/>
          <w:color w:val="000000"/>
          <w:sz w:val="24"/>
          <w:szCs w:val="24"/>
          <w:lang w:eastAsia="pt-BR"/>
        </w:rPr>
        <w:t xml:space="preserve">, poderá ser </w:t>
      </w:r>
      <w:proofErr w:type="gramStart"/>
      <w:r w:rsidRPr="0040573A">
        <w:rPr>
          <w:rFonts w:ascii="Arial" w:eastAsia="Times New Roman" w:hAnsi="Arial" w:cs="Arial"/>
          <w:color w:val="000000"/>
          <w:sz w:val="24"/>
          <w:szCs w:val="24"/>
          <w:lang w:eastAsia="pt-BR"/>
        </w:rPr>
        <w:t>atendida, no âmbito do PAA, em caráter complementar e articulado à atuação do Ministério da Integração Nacional, por meio da Secretaria Nacional de Defesa Civil</w:t>
      </w:r>
      <w:proofErr w:type="gramEnd"/>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3º  O abastecimento da rede pública e filantrópica de ensino terá caráter suplementar ao Programa Nacional de Alimentação Escolar - PNAE, previsto na </w:t>
      </w:r>
      <w:hyperlink r:id="rId19" w:history="1">
        <w:r w:rsidRPr="0040573A">
          <w:rPr>
            <w:rFonts w:ascii="Arial" w:eastAsia="Times New Roman" w:hAnsi="Arial" w:cs="Arial"/>
            <w:color w:val="0000FF"/>
            <w:sz w:val="24"/>
            <w:szCs w:val="24"/>
            <w:u w:val="single"/>
            <w:lang w:eastAsia="pt-BR"/>
          </w:rPr>
          <w:t>Lei nº 11.947, de 16 de junho de 2009</w:t>
        </w:r>
      </w:hyperlink>
      <w:r w:rsidRPr="0040573A">
        <w:rPr>
          <w:rFonts w:ascii="Arial" w:eastAsia="Times New Roman" w:hAnsi="Arial" w:cs="Arial"/>
          <w:color w:val="000000"/>
          <w:sz w:val="24"/>
          <w:szCs w:val="24"/>
          <w:lang w:eastAsia="pt-BR"/>
        </w:rPr>
        <w:t>, e considerará as áreas e os públicos prioritários definidos pelo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4º  As sementes, mudas e outros materiais propagativos de culturas alimentares adquiridas no âmbito do PAA serão destinados a beneficiários prioritários fornecedores ou consumidores, conforme resolução do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10.  Os estoques públicos de alimentos constituídos no âmbito do PAA serão gerenciados pelo Ministério da Agricultura, Pecuária e Abastecimento, em articulação com o Ministério do Desenvolvimento Agrário e o Ministério de Desenvolvimento Social e Combate à Fome.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Os estoques públicos de alimentos constituídos com recursos do Ministério de Desenvolvimento Social e Combate à Fome serão prioritariamente doados, podendo ser vendidos somente em casos excepcionais, mediante sua autorização.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2º  Os estoques públicos de alimentos constituídos com recursos do Ministério do Desenvolvimento Agrário serão prioritariamente vendidos, admitida </w:t>
      </w:r>
      <w:proofErr w:type="gramStart"/>
      <w:r w:rsidRPr="0040573A">
        <w:rPr>
          <w:rFonts w:ascii="Arial" w:eastAsia="Times New Roman" w:hAnsi="Arial" w:cs="Arial"/>
          <w:color w:val="000000"/>
          <w:sz w:val="24"/>
          <w:szCs w:val="24"/>
          <w:lang w:eastAsia="pt-BR"/>
        </w:rPr>
        <w:t>a</w:t>
      </w:r>
      <w:proofErr w:type="gramEnd"/>
      <w:r w:rsidRPr="0040573A">
        <w:rPr>
          <w:rFonts w:ascii="Arial" w:eastAsia="Times New Roman" w:hAnsi="Arial" w:cs="Arial"/>
          <w:color w:val="000000"/>
          <w:sz w:val="24"/>
          <w:szCs w:val="24"/>
          <w:lang w:eastAsia="pt-BR"/>
        </w:rPr>
        <w:t xml:space="preserve"> doação, se caracterizada uma das seguintes situações: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atendimento a ações de promoção de segurança alimentar e nutricional;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 - constatação de risco da perda de qualidade dos alimentos estocados; </w:t>
      </w:r>
      <w:proofErr w:type="gramStart"/>
      <w:r w:rsidRPr="0040573A">
        <w:rPr>
          <w:rFonts w:ascii="Arial" w:eastAsia="Times New Roman" w:hAnsi="Arial" w:cs="Arial"/>
          <w:color w:val="000000"/>
          <w:sz w:val="24"/>
          <w:szCs w:val="24"/>
          <w:lang w:eastAsia="pt-BR"/>
        </w:rPr>
        <w:t>ou</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impossibilidade de remoção, de manutenção em estoques ou de venda dos alimentos, justificadas por questões de economicidade relacionadas à logística.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3º  Nas situações previstas no § 2º, os estoques públicos de alimentos serão transferidos para o Ministério de Desenvolvimento Social e Combate à Fome para a realização da doação.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11.  A venda dos alimentos adquiridos no âmbito do PAA será realizada por leilões eletrônicos ou em balcão e terá como objetivos: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contribuir para regular o abastecimento alimentar;</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fortalecer circuitos locais e regionais de comercialização;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III - promover e valorizar a biodiversidade;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incentivar hábitos alimentares saudáveis em nível local e regional.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1º  O valor de venda dos produtos em balcão seguirá metodologia a ser definida pelo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 2º  Em situações de emergência ou estado de calamidade, reconhecidas nos termos da </w:t>
      </w:r>
      <w:hyperlink r:id="rId20" w:history="1">
        <w:r w:rsidRPr="0040573A">
          <w:rPr>
            <w:rFonts w:ascii="Arial" w:eastAsia="Times New Roman" w:hAnsi="Arial" w:cs="Arial"/>
            <w:strike/>
            <w:color w:val="0000FF"/>
            <w:sz w:val="24"/>
            <w:szCs w:val="24"/>
            <w:u w:val="single"/>
            <w:lang w:eastAsia="pt-BR"/>
          </w:rPr>
          <w:t>Lei nº 12.340, de 2010</w:t>
        </w:r>
      </w:hyperlink>
      <w:r w:rsidRPr="0040573A">
        <w:rPr>
          <w:rFonts w:ascii="Arial" w:eastAsia="Times New Roman" w:hAnsi="Arial" w:cs="Arial"/>
          <w:strike/>
          <w:color w:val="000000"/>
          <w:sz w:val="24"/>
          <w:szCs w:val="24"/>
          <w:lang w:eastAsia="pt-BR"/>
        </w:rPr>
        <w:t>, poderão ser realizadas vendas em balcão de estoques constituídos com recursos do Ministério do Desenvolvimento Agrário, para beneficiários fornecedores, com deságio de até cinquenta por cento sobre o valor de mercado, de produtos destinados à alimentação animal.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4" w:name="art11§2"/>
      <w:bookmarkEnd w:id="4"/>
      <w:r w:rsidRPr="0040573A">
        <w:rPr>
          <w:rFonts w:ascii="Arial" w:eastAsia="Times New Roman" w:hAnsi="Arial" w:cs="Arial"/>
          <w:color w:val="000000"/>
          <w:sz w:val="24"/>
          <w:szCs w:val="24"/>
          <w:lang w:eastAsia="pt-BR"/>
        </w:rPr>
        <w:t>§ 2</w:t>
      </w:r>
      <w:r w:rsidRPr="0040573A">
        <w:rPr>
          <w:rFonts w:ascii="Arial" w:eastAsia="Times New Roman" w:hAnsi="Arial" w:cs="Arial"/>
          <w:strike/>
          <w:color w:val="000000"/>
          <w:sz w:val="24"/>
          <w:szCs w:val="24"/>
          <w:lang w:eastAsia="pt-BR"/>
        </w:rPr>
        <w:t>º</w:t>
      </w:r>
      <w:r w:rsidRPr="0040573A">
        <w:rPr>
          <w:rFonts w:ascii="Arial" w:eastAsia="Times New Roman" w:hAnsi="Arial" w:cs="Arial"/>
          <w:color w:val="000000"/>
          <w:sz w:val="24"/>
          <w:szCs w:val="24"/>
          <w:lang w:eastAsia="pt-BR"/>
        </w:rPr>
        <w:t xml:space="preserve"> Poderão ser adquiridos, para estoques constituídos com recursos do Ministério do Desenvolvimento Agrário e do Ministério do Desenvolvimento Social e Combate à Fome, produtos destinados à alimentação animal para venda com deságio aos beneficiários da </w:t>
      </w:r>
      <w:hyperlink r:id="rId21" w:history="1">
        <w:r w:rsidRPr="0040573A">
          <w:rPr>
            <w:rFonts w:ascii="Arial" w:eastAsia="Times New Roman" w:hAnsi="Arial" w:cs="Arial"/>
            <w:color w:val="0000FF"/>
            <w:sz w:val="24"/>
            <w:szCs w:val="24"/>
            <w:u w:val="single"/>
            <w:lang w:eastAsia="pt-BR"/>
          </w:rPr>
          <w:t>Lei nº 11.326, de 24 de julho de 2006</w:t>
        </w:r>
      </w:hyperlink>
      <w:r w:rsidRPr="0040573A">
        <w:rPr>
          <w:rFonts w:ascii="Arial" w:eastAsia="Times New Roman" w:hAnsi="Arial" w:cs="Arial"/>
          <w:color w:val="000000"/>
          <w:sz w:val="24"/>
          <w:szCs w:val="24"/>
          <w:lang w:eastAsia="pt-BR"/>
        </w:rPr>
        <w:t xml:space="preserve"> nos Municípios em situação de emergência ou estado de calamidade pública, reconhecida nos termos dos §§ 1</w:t>
      </w:r>
      <w:r w:rsidRPr="0040573A">
        <w:rPr>
          <w:rFonts w:ascii="Arial" w:eastAsia="Times New Roman" w:hAnsi="Arial" w:cs="Arial"/>
          <w:strike/>
          <w:color w:val="000000"/>
          <w:sz w:val="24"/>
          <w:szCs w:val="24"/>
          <w:lang w:eastAsia="pt-BR"/>
        </w:rPr>
        <w:t>º</w:t>
      </w:r>
      <w:r w:rsidRPr="0040573A">
        <w:rPr>
          <w:rFonts w:ascii="Arial" w:eastAsia="Times New Roman" w:hAnsi="Arial" w:cs="Arial"/>
          <w:color w:val="000000"/>
          <w:sz w:val="24"/>
          <w:szCs w:val="24"/>
          <w:lang w:eastAsia="pt-BR"/>
        </w:rPr>
        <w:t xml:space="preserve"> e 2</w:t>
      </w:r>
      <w:r w:rsidRPr="0040573A">
        <w:rPr>
          <w:rFonts w:ascii="Arial" w:eastAsia="Times New Roman" w:hAnsi="Arial" w:cs="Arial"/>
          <w:strike/>
          <w:color w:val="000000"/>
          <w:sz w:val="24"/>
          <w:szCs w:val="24"/>
          <w:lang w:eastAsia="pt-BR"/>
        </w:rPr>
        <w:t>º</w:t>
      </w:r>
      <w:r w:rsidRPr="0040573A">
        <w:rPr>
          <w:rFonts w:ascii="Arial" w:eastAsia="Times New Roman" w:hAnsi="Arial" w:cs="Arial"/>
          <w:color w:val="000000"/>
          <w:sz w:val="24"/>
          <w:szCs w:val="24"/>
          <w:lang w:eastAsia="pt-BR"/>
        </w:rPr>
        <w:t xml:space="preserve"> da </w:t>
      </w:r>
      <w:hyperlink r:id="rId22" w:history="1">
        <w:r w:rsidRPr="0040573A">
          <w:rPr>
            <w:rFonts w:ascii="Arial" w:eastAsia="Times New Roman" w:hAnsi="Arial" w:cs="Arial"/>
            <w:color w:val="0000FF"/>
            <w:sz w:val="24"/>
            <w:szCs w:val="24"/>
            <w:u w:val="single"/>
            <w:lang w:eastAsia="pt-BR"/>
          </w:rPr>
          <w:t xml:space="preserve">Lei nº 12.340, de 1º de dezembro de </w:t>
        </w:r>
        <w:proofErr w:type="gramStart"/>
        <w:r w:rsidRPr="0040573A">
          <w:rPr>
            <w:rFonts w:ascii="Arial" w:eastAsia="Times New Roman" w:hAnsi="Arial" w:cs="Arial"/>
            <w:color w:val="0000FF"/>
            <w:sz w:val="24"/>
            <w:szCs w:val="24"/>
            <w:u w:val="single"/>
            <w:lang w:eastAsia="pt-BR"/>
          </w:rPr>
          <w:t>2010.</w:t>
        </w:r>
        <w:proofErr w:type="gramEnd"/>
      </w:hyperlink>
      <w:r w:rsidRPr="0040573A">
        <w:rPr>
          <w:rFonts w:ascii="Arial" w:eastAsia="Times New Roman" w:hAnsi="Arial" w:cs="Arial"/>
          <w:color w:val="000000"/>
          <w:sz w:val="24"/>
          <w:szCs w:val="24"/>
          <w:lang w:eastAsia="pt-BR"/>
        </w:rPr>
        <w:t xml:space="preserve">   </w:t>
      </w:r>
      <w:hyperlink r:id="rId23" w:anchor="art1" w:history="1">
        <w:r w:rsidRPr="0040573A">
          <w:rPr>
            <w:rFonts w:ascii="Arial" w:eastAsia="Times New Roman" w:hAnsi="Arial" w:cs="Arial"/>
            <w:color w:val="0000FF"/>
            <w:sz w:val="24"/>
            <w:szCs w:val="24"/>
            <w:u w:val="single"/>
            <w:lang w:eastAsia="pt-BR"/>
          </w:rPr>
          <w:t>(Redação dada pelo Decreto nº 8.026, de 2013)</w:t>
        </w:r>
      </w:hyperlink>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3º  O GGPAA estabelecerá hipóteses de concessão do deságio, forma de aplicação, limites de venda por unidade familiar e o valor efetivo do deságio para cada caso.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5" w:name="art11§4"/>
      <w:bookmarkEnd w:id="5"/>
      <w:r w:rsidRPr="0040573A">
        <w:rPr>
          <w:rFonts w:ascii="Arial" w:eastAsia="Times New Roman" w:hAnsi="Arial" w:cs="Arial"/>
          <w:color w:val="000000"/>
          <w:sz w:val="24"/>
          <w:szCs w:val="24"/>
          <w:lang w:eastAsia="pt-BR"/>
        </w:rPr>
        <w:t>§ 4</w:t>
      </w:r>
      <w:r w:rsidRPr="0040573A">
        <w:rPr>
          <w:rFonts w:ascii="Arial" w:eastAsia="Times New Roman" w:hAnsi="Arial" w:cs="Arial"/>
          <w:strike/>
          <w:color w:val="000000"/>
          <w:sz w:val="24"/>
          <w:szCs w:val="24"/>
          <w:lang w:eastAsia="pt-BR"/>
        </w:rPr>
        <w:t>º</w:t>
      </w:r>
      <w:r w:rsidRPr="0040573A">
        <w:rPr>
          <w:rFonts w:ascii="Arial" w:eastAsia="Times New Roman" w:hAnsi="Arial" w:cs="Arial"/>
          <w:color w:val="000000"/>
          <w:sz w:val="24"/>
          <w:szCs w:val="24"/>
          <w:lang w:eastAsia="pt-BR"/>
        </w:rPr>
        <w:t xml:space="preserve"> As aquisições de produtos de alimentação animal poderão ser efetuadas até o limite de cinco por cento da dotação orçamentária anual do Programa.   </w:t>
      </w:r>
      <w:hyperlink r:id="rId24" w:anchor="art1" w:history="1">
        <w:r w:rsidRPr="0040573A">
          <w:rPr>
            <w:rFonts w:ascii="Arial" w:eastAsia="Times New Roman" w:hAnsi="Arial" w:cs="Arial"/>
            <w:color w:val="0000FF"/>
            <w:sz w:val="24"/>
            <w:szCs w:val="24"/>
            <w:u w:val="single"/>
            <w:lang w:eastAsia="pt-BR"/>
          </w:rPr>
          <w:t>(Incluído pelo Decreto nº 8.026, de 2013)</w:t>
        </w:r>
        <w:proofErr w:type="gramStart"/>
      </w:hyperlink>
      <w:proofErr w:type="gramEnd"/>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III</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Do Pagamento aos Fornecedores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12.  O pagamento pelos alimentos adquiridos no âmbito do PAA será realizado diretamente aos beneficiários fornecedores ou por meio de organizações fornecedoras.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Os valores a serem pagos aos beneficiários fornecedores diretamente ou por meio de organizações fornecedoras serão os preços de referência de cada produto ou os preços definidos conforme metodologia estabelecida pelo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13.  Na hipótese de pagamento por meio de organizações fornecedoras, os custos operacionais de transporte, armazenamento, beneficiamento ou processamento poderão ser deduzidos do valor a ser pago aos beneficiários fornecedores, desde que previamente acordados com estes beneficiários.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As organizações deverão informar os valores efetivamente pagos a cada um dos beneficiários, observados a periodicidade e os procedimentos definidos pelo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2º  A liberação de novos pagamentos à organização será </w:t>
      </w:r>
      <w:proofErr w:type="gramStart"/>
      <w:r w:rsidRPr="0040573A">
        <w:rPr>
          <w:rFonts w:ascii="Arial" w:eastAsia="Times New Roman" w:hAnsi="Arial" w:cs="Arial"/>
          <w:color w:val="000000"/>
          <w:sz w:val="24"/>
          <w:szCs w:val="24"/>
          <w:lang w:eastAsia="pt-BR"/>
        </w:rPr>
        <w:t>condicionado</w:t>
      </w:r>
      <w:proofErr w:type="gramEnd"/>
      <w:r w:rsidRPr="0040573A">
        <w:rPr>
          <w:rFonts w:ascii="Arial" w:eastAsia="Times New Roman" w:hAnsi="Arial" w:cs="Arial"/>
          <w:color w:val="000000"/>
          <w:sz w:val="24"/>
          <w:szCs w:val="24"/>
          <w:lang w:eastAsia="pt-BR"/>
        </w:rPr>
        <w:t xml:space="preserve"> ao envio da informação prevista no § 1º.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3º  O pagamento por meio de organizações fornecedoras será realizado a partir da abertura de conta bancária específica que permita o acompanhamento de sua movimentação, por parte das unidades executoras e gestoras.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lastRenderedPageBreak/>
        <w:t>§ 4º  A organização fornecedora deverá manter arquivados os documentos que comprovem os pagamentos aos beneficiários fornecedores pelo prazo mínimo de cinco anos.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6" w:name="art13§4"/>
      <w:bookmarkEnd w:id="6"/>
      <w:r w:rsidRPr="0040573A">
        <w:rPr>
          <w:rFonts w:ascii="Arial" w:eastAsia="Times New Roman" w:hAnsi="Arial" w:cs="Arial"/>
          <w:color w:val="000000"/>
          <w:sz w:val="24"/>
          <w:szCs w:val="24"/>
          <w:lang w:eastAsia="pt-BR"/>
        </w:rPr>
        <w:t>§ 4</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A organização fornecedora deverá manter arquivados os documentos que comprovem os pagamentos aos beneficiários fornecedores pelo prazo mínimo de dez anos. </w:t>
      </w:r>
      <w:hyperlink r:id="rId25"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14.  O pagamento aos beneficiários fornecedores deverá ser precedido de comprovação da entrega e da qualidade dos alimentos, por meio de documento fiscal e de termo de recebimento e aceitabilidade.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O termo de recebimento e aceitabilidade poderá ser dispensado em aquisições nas modalidades Incentivo à Produção e ao Consumo de Leite, Compra Direta, Compra Institucional e Apoio à Formação de Estoques, desde que o ateste da entrega e da qualidade dos alimentos seja feita pela Unidade Executora no próprio documento fiscal.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15. O termo de recebimento e aceitabilidade deverá conter, no mínimo, as seguintes informações: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a data e o local de entrega dos alimentos;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a especificação dos alimentos, quanto à quantidade, qualidade e preço;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III - o responsável pelo recebimento dos alimentos;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a identificação do beneficiário fornecedor ou da organização fornecedora, conforme o caso.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O GGPAA poderá estabelecer outras informações a serem exigidas no termo de recebimento e aceitabilidade.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Art. 16.  O termo de recebimento e aceitabilidade deverá ser emitido e assinado: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7" w:name="art16"/>
      <w:bookmarkEnd w:id="7"/>
      <w:r w:rsidRPr="0040573A">
        <w:rPr>
          <w:rFonts w:ascii="Arial" w:eastAsia="Times New Roman" w:hAnsi="Arial" w:cs="Arial"/>
          <w:color w:val="000000"/>
          <w:sz w:val="24"/>
          <w:szCs w:val="24"/>
          <w:lang w:eastAsia="pt-BR"/>
        </w:rPr>
        <w:t xml:space="preserve">Art. 16.  O termo de recebimento e aceitabilidade deverá ser atestado:   </w:t>
      </w:r>
      <w:hyperlink r:id="rId26"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por agente público designado pela unidade executora do Programa, caso os alimentos lhe sejam entregues diretamente; </w:t>
      </w:r>
      <w:proofErr w:type="gramStart"/>
      <w:r w:rsidRPr="0040573A">
        <w:rPr>
          <w:rFonts w:ascii="Arial" w:eastAsia="Times New Roman" w:hAnsi="Arial" w:cs="Arial"/>
          <w:color w:val="000000"/>
          <w:sz w:val="24"/>
          <w:szCs w:val="24"/>
          <w:lang w:eastAsia="pt-BR"/>
        </w:rPr>
        <w:t>ou</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II - por representante de órgãos ou entidades das redes </w:t>
      </w:r>
      <w:proofErr w:type="spellStart"/>
      <w:r w:rsidRPr="0040573A">
        <w:rPr>
          <w:rFonts w:ascii="Arial" w:eastAsia="Times New Roman" w:hAnsi="Arial" w:cs="Arial"/>
          <w:strike/>
          <w:color w:val="000000"/>
          <w:sz w:val="24"/>
          <w:szCs w:val="24"/>
          <w:lang w:eastAsia="pt-BR"/>
        </w:rPr>
        <w:t>socioassistencial</w:t>
      </w:r>
      <w:proofErr w:type="spellEnd"/>
      <w:r w:rsidRPr="0040573A">
        <w:rPr>
          <w:rFonts w:ascii="Arial" w:eastAsia="Times New Roman" w:hAnsi="Arial" w:cs="Arial"/>
          <w:strike/>
          <w:color w:val="000000"/>
          <w:sz w:val="24"/>
          <w:szCs w:val="24"/>
          <w:lang w:eastAsia="pt-BR"/>
        </w:rPr>
        <w:t xml:space="preserve">, de equipamentos de alimentação e nutrição, e de ensino, definidos no inciso I do caput do art. 4º, e referendado por representante da unidade executora, caso os alimentos sejam entregues diretamente pelo beneficiário ou organização fornecedora a estes órgãos ou entidades. </w:t>
      </w:r>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8" w:name="art16ii"/>
      <w:bookmarkEnd w:id="8"/>
      <w:r w:rsidRPr="0040573A">
        <w:rPr>
          <w:rFonts w:ascii="Arial" w:eastAsia="Times New Roman" w:hAnsi="Arial" w:cs="Arial"/>
          <w:color w:val="000000"/>
          <w:sz w:val="24"/>
          <w:szCs w:val="24"/>
          <w:lang w:eastAsia="pt-BR"/>
        </w:rPr>
        <w:t xml:space="preserve">II - por representante da unidade recebedora e referendado por representante da unidade executora, caso os alimentos sejam entregues diretamente pelo beneficiário ou organização fornecedora à unidade </w:t>
      </w:r>
      <w:proofErr w:type="gramStart"/>
      <w:r w:rsidRPr="0040573A">
        <w:rPr>
          <w:rFonts w:ascii="Arial" w:eastAsia="Times New Roman" w:hAnsi="Arial" w:cs="Arial"/>
          <w:color w:val="000000"/>
          <w:sz w:val="24"/>
          <w:szCs w:val="24"/>
          <w:lang w:eastAsia="pt-BR"/>
        </w:rPr>
        <w:t>recebedora.</w:t>
      </w:r>
      <w:proofErr w:type="gramEnd"/>
      <w:r w:rsidRPr="0040573A">
        <w:rPr>
          <w:rFonts w:ascii="Arial" w:eastAsia="Times New Roman" w:hAnsi="Arial" w:cs="Arial"/>
          <w:color w:val="000000"/>
          <w:sz w:val="24"/>
          <w:szCs w:val="24"/>
          <w:lang w:eastAsia="pt-BR"/>
        </w:rPr>
        <w:fldChar w:fldCharType="begin"/>
      </w:r>
      <w:r w:rsidRPr="0040573A">
        <w:rPr>
          <w:rFonts w:ascii="Arial" w:eastAsia="Times New Roman" w:hAnsi="Arial" w:cs="Arial"/>
          <w:color w:val="000000"/>
          <w:sz w:val="24"/>
          <w:szCs w:val="24"/>
          <w:lang w:eastAsia="pt-BR"/>
        </w:rPr>
        <w:instrText xml:space="preserve"> HYPERLINK "http://www.planalto.gov.br/ccivil_03/_ato2011-2014/2014/Decreto/D8293.htm" \l "art1" </w:instrText>
      </w:r>
      <w:r w:rsidRPr="0040573A">
        <w:rPr>
          <w:rFonts w:ascii="Arial" w:eastAsia="Times New Roman" w:hAnsi="Arial" w:cs="Arial"/>
          <w:color w:val="000000"/>
          <w:sz w:val="24"/>
          <w:szCs w:val="24"/>
          <w:lang w:eastAsia="pt-BR"/>
        </w:rPr>
        <w:fldChar w:fldCharType="separate"/>
      </w:r>
      <w:r w:rsidRPr="0040573A">
        <w:rPr>
          <w:rFonts w:ascii="Arial" w:eastAsia="Times New Roman" w:hAnsi="Arial" w:cs="Arial"/>
          <w:color w:val="0000FF"/>
          <w:sz w:val="24"/>
          <w:szCs w:val="24"/>
          <w:u w:val="single"/>
          <w:lang w:eastAsia="pt-BR"/>
        </w:rPr>
        <w:t>(Redação dada pelo Decreto nº 8.293, de 2014)</w:t>
      </w:r>
      <w:r w:rsidRPr="0040573A">
        <w:rPr>
          <w:rFonts w:ascii="Arial" w:eastAsia="Times New Roman" w:hAnsi="Arial" w:cs="Arial"/>
          <w:color w:val="000000"/>
          <w:sz w:val="24"/>
          <w:szCs w:val="24"/>
          <w:lang w:eastAsia="pt-BR"/>
        </w:rPr>
        <w:fldChar w:fldCharType="end"/>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IV</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DAS MODALIDADES DE EXECUÇÃO DO PROGRAMA DE AQUISIÇÃO DE ALIMENTOS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Art. 17.  O PAA será executado nas seguintes modalidades: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Compra com Doação Simultânea - compra de alimentos diversos e doação simultânea </w:t>
      </w:r>
      <w:proofErr w:type="gramStart"/>
      <w:r w:rsidRPr="0040573A">
        <w:rPr>
          <w:rFonts w:ascii="Arial" w:eastAsia="Times New Roman" w:hAnsi="Arial" w:cs="Arial"/>
          <w:color w:val="000000"/>
          <w:sz w:val="24"/>
          <w:szCs w:val="24"/>
          <w:lang w:eastAsia="pt-BR"/>
        </w:rPr>
        <w:t>à</w:t>
      </w:r>
      <w:proofErr w:type="gramEnd"/>
      <w:r w:rsidRPr="0040573A">
        <w:rPr>
          <w:rFonts w:ascii="Arial" w:eastAsia="Times New Roman" w:hAnsi="Arial" w:cs="Arial"/>
          <w:color w:val="000000"/>
          <w:sz w:val="24"/>
          <w:szCs w:val="24"/>
          <w:lang w:eastAsia="pt-BR"/>
        </w:rPr>
        <w:t xml:space="preserve"> entidades da rede </w:t>
      </w:r>
      <w:proofErr w:type="spellStart"/>
      <w:r w:rsidRPr="0040573A">
        <w:rPr>
          <w:rFonts w:ascii="Arial" w:eastAsia="Times New Roman" w:hAnsi="Arial" w:cs="Arial"/>
          <w:color w:val="000000"/>
          <w:sz w:val="24"/>
          <w:szCs w:val="24"/>
          <w:lang w:eastAsia="pt-BR"/>
        </w:rPr>
        <w:t>socioassistencial</w:t>
      </w:r>
      <w:proofErr w:type="spellEnd"/>
      <w:r w:rsidRPr="0040573A">
        <w:rPr>
          <w:rFonts w:ascii="Arial" w:eastAsia="Times New Roman" w:hAnsi="Arial" w:cs="Arial"/>
          <w:color w:val="000000"/>
          <w:sz w:val="24"/>
          <w:szCs w:val="24"/>
          <w:lang w:eastAsia="pt-BR"/>
        </w:rPr>
        <w:t>, aos equipamentos públicos de alimentação e nutrição e, em condições específicas definidas pelo GGPAA, à rede pública e filantrópica de ensino, com o objetivo de atender demandas locais de suplementação alimentar de pessoas em situação de insegurança alimentar e nutricional;</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II - Compra Direta - compra de produtos definidos pelo GGPAA, com o objetivo de sustentar preços, atender a demandas de programas de acesso à alimentação e das redes </w:t>
      </w:r>
      <w:proofErr w:type="spellStart"/>
      <w:r w:rsidRPr="0040573A">
        <w:rPr>
          <w:rFonts w:ascii="Arial" w:eastAsia="Times New Roman" w:hAnsi="Arial" w:cs="Arial"/>
          <w:strike/>
          <w:color w:val="000000"/>
          <w:sz w:val="24"/>
          <w:szCs w:val="24"/>
          <w:lang w:eastAsia="pt-BR"/>
        </w:rPr>
        <w:t>socioassistenciais</w:t>
      </w:r>
      <w:proofErr w:type="spellEnd"/>
      <w:r w:rsidRPr="0040573A">
        <w:rPr>
          <w:rFonts w:ascii="Arial" w:eastAsia="Times New Roman" w:hAnsi="Arial" w:cs="Arial"/>
          <w:strike/>
          <w:color w:val="000000"/>
          <w:sz w:val="24"/>
          <w:szCs w:val="24"/>
          <w:lang w:eastAsia="pt-BR"/>
        </w:rPr>
        <w:t xml:space="preserve"> e constituir estoques públicos;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9" w:name="art17ii"/>
      <w:bookmarkEnd w:id="9"/>
      <w:r w:rsidRPr="0040573A">
        <w:rPr>
          <w:rFonts w:ascii="Arial" w:eastAsia="Times New Roman" w:hAnsi="Arial" w:cs="Arial"/>
          <w:color w:val="000000"/>
          <w:sz w:val="24"/>
          <w:szCs w:val="24"/>
          <w:lang w:eastAsia="pt-BR"/>
        </w:rPr>
        <w:t xml:space="preserve">II - Compra Direta - compra de produtos definidos pelo GGPAA, com o objetivo de sustentar preços; </w:t>
      </w:r>
      <w:hyperlink r:id="rId27"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Incentivo à Produção e ao Consumo de Leite - compra de leite que, após beneficiamento, é doado aos beneficiários consumidores;</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IV - Apoio à Formação de Estoques -  apoio financeiro para a constituição de estoques de alimentos por organizações fornecedoras, para posterior comercialização e devolução de recursos ao Poder Público ou destinação aos estoques públicos;</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10" w:name="art17iv"/>
      <w:bookmarkEnd w:id="10"/>
      <w:r w:rsidRPr="0040573A">
        <w:rPr>
          <w:rFonts w:ascii="Arial" w:eastAsia="Times New Roman" w:hAnsi="Arial" w:cs="Arial"/>
          <w:color w:val="000000"/>
          <w:sz w:val="24"/>
          <w:szCs w:val="24"/>
          <w:lang w:eastAsia="pt-BR"/>
        </w:rPr>
        <w:t xml:space="preserve">IV - Apoio à Formação de Estoques - apoio financeiro para a constituição de estoques de alimentos por organizações fornecedoras, para posterior comercialização e devolução de recursos ao Poder Público; </w:t>
      </w:r>
      <w:hyperlink r:id="rId28"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V - Compra Institucional - compra voltada para o atendimento de demandas regulares de consumo de alimentos por parte da União, Estados, Distrito Federal e Municípios;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bookmarkStart w:id="11" w:name="art17v"/>
      <w:bookmarkEnd w:id="11"/>
      <w:r w:rsidRPr="0040573A">
        <w:rPr>
          <w:rFonts w:ascii="Arial" w:eastAsia="Times New Roman" w:hAnsi="Arial" w:cs="Arial"/>
          <w:strike/>
          <w:color w:val="000000"/>
          <w:sz w:val="24"/>
          <w:szCs w:val="24"/>
          <w:lang w:eastAsia="pt-BR"/>
        </w:rPr>
        <w:t xml:space="preserve">V - Compra Institucional - compra da agricultura familiar voltada para o atendimento de demandas de consumo de alimentos por parte da União, Estados, Distrito Federal e Municípios; e  </w:t>
      </w:r>
      <w:hyperlink r:id="rId29" w:anchor="art1" w:history="1">
        <w:r w:rsidRPr="0040573A">
          <w:rPr>
            <w:rFonts w:ascii="Arial" w:eastAsia="Times New Roman" w:hAnsi="Arial" w:cs="Arial"/>
            <w:strike/>
            <w:color w:val="0000FF"/>
            <w:sz w:val="24"/>
            <w:szCs w:val="24"/>
            <w:u w:val="single"/>
            <w:lang w:eastAsia="pt-BR"/>
          </w:rPr>
          <w:t>(Redação dada pelo Decreto nº 8.026, de 2013)</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12" w:name="art17v."/>
      <w:bookmarkEnd w:id="12"/>
      <w:r w:rsidRPr="0040573A">
        <w:rPr>
          <w:rFonts w:ascii="Arial" w:eastAsia="Times New Roman" w:hAnsi="Arial" w:cs="Arial"/>
          <w:color w:val="000000"/>
          <w:sz w:val="24"/>
          <w:szCs w:val="24"/>
          <w:lang w:eastAsia="pt-BR"/>
        </w:rPr>
        <w:t xml:space="preserve">V - Compra Institucional - compra da agricultura familiar realizada por meio de chamada pública, para o atendimento de demandas de consumo de alimentos, de sementes e de outros materiais propagativos, por parte de órgão comprador; e </w:t>
      </w:r>
      <w:hyperlink r:id="rId30"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VI - outras modalidades definidas pelo GGPAA.</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13" w:name="art17vi"/>
      <w:bookmarkEnd w:id="13"/>
      <w:r w:rsidRPr="0040573A">
        <w:rPr>
          <w:rFonts w:ascii="Arial" w:eastAsia="Times New Roman" w:hAnsi="Arial" w:cs="Arial"/>
          <w:color w:val="000000"/>
          <w:sz w:val="24"/>
          <w:szCs w:val="24"/>
          <w:lang w:eastAsia="pt-BR"/>
        </w:rPr>
        <w:t xml:space="preserve">VI - Aquisição de Sementes - compra de sementes, mudas e materiais propagativos para alimentação humana ou animal de beneficiários fornecedores para doação a beneficiários consumidores ou fornecedores. </w:t>
      </w:r>
      <w:hyperlink r:id="rId31"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Parágrafo único. A chamada pública conterá, no mínimo: </w:t>
      </w:r>
      <w:hyperlink r:id="rId32"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objeto a ser contratado; </w:t>
      </w:r>
      <w:hyperlink r:id="rId33"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xml:space="preserve">II - quantidade e especificação dos produtos; </w:t>
      </w:r>
      <w:hyperlink r:id="rId34"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III - local da entrega; </w:t>
      </w:r>
      <w:hyperlink r:id="rId35"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IV - critérios de seleção dos beneficiários ou organizações fornecedoras; </w:t>
      </w:r>
      <w:hyperlink r:id="rId36"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 - condições contratuais; e </w:t>
      </w:r>
      <w:hyperlink r:id="rId37"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 - relação de documentos necessários para habilitação. </w:t>
      </w:r>
      <w:hyperlink r:id="rId38" w:anchor="art1" w:history="1">
        <w:r w:rsidRPr="0040573A">
          <w:rPr>
            <w:rFonts w:ascii="Arial" w:eastAsia="Times New Roman" w:hAnsi="Arial" w:cs="Arial"/>
            <w:color w:val="0000FF"/>
            <w:sz w:val="24"/>
            <w:szCs w:val="24"/>
            <w:u w:val="single"/>
            <w:lang w:eastAsia="pt-BR"/>
          </w:rPr>
          <w:t>(</w:t>
        </w:r>
        <w:proofErr w:type="gramStart"/>
        <w:r w:rsidRPr="0040573A">
          <w:rPr>
            <w:rFonts w:ascii="Arial" w:eastAsia="Times New Roman" w:hAnsi="Arial" w:cs="Arial"/>
            <w:color w:val="0000FF"/>
            <w:sz w:val="24"/>
            <w:szCs w:val="24"/>
            <w:u w:val="single"/>
            <w:lang w:eastAsia="pt-BR"/>
          </w:rPr>
          <w:t>Incluído dada</w:t>
        </w:r>
        <w:proofErr w:type="gramEnd"/>
        <w:r w:rsidRPr="0040573A">
          <w:rPr>
            <w:rFonts w:ascii="Arial" w:eastAsia="Times New Roman" w:hAnsi="Arial" w:cs="Arial"/>
            <w:color w:val="0000FF"/>
            <w:sz w:val="24"/>
            <w:szCs w:val="24"/>
            <w:u w:val="single"/>
            <w:lang w:eastAsia="pt-BR"/>
          </w:rPr>
          <w:t xml:space="preserve"> pelo Decreto nº 8.293, de 2014)</w:t>
        </w:r>
      </w:hyperlink>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18.  As modalidades de execução do PAA serão disciplinadas pelo GGPAA por meio de resoluções específicas.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19.  A participação dos beneficiários e organizações fornecedores, conforme previsto nos incisos II e III do caput do art. 4º, seguirá os seguintes limites: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por unidade familiar:</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a) R$ 4.500,00 (quatro mil e quinhentos reais), por ano, na modalidade Compra com Doação Simultânea;</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bookmarkStart w:id="14" w:name="art19ia"/>
      <w:bookmarkEnd w:id="14"/>
      <w:r w:rsidRPr="0040573A">
        <w:rPr>
          <w:rFonts w:ascii="Arial" w:eastAsia="Times New Roman" w:hAnsi="Arial" w:cs="Arial"/>
          <w:strike/>
          <w:color w:val="000000"/>
          <w:sz w:val="24"/>
          <w:szCs w:val="24"/>
          <w:lang w:eastAsia="pt-BR"/>
        </w:rPr>
        <w:t xml:space="preserve">a) R$ 5.500,00 (cinco mil e quinhentos reais), por ano, na modalidade Compra com Doação Simultânea;   </w:t>
      </w:r>
      <w:hyperlink r:id="rId39" w:anchor="art1" w:history="1">
        <w:r w:rsidRPr="0040573A">
          <w:rPr>
            <w:rFonts w:ascii="Arial" w:eastAsia="Times New Roman" w:hAnsi="Arial" w:cs="Arial"/>
            <w:strike/>
            <w:color w:val="0000FF"/>
            <w:sz w:val="24"/>
            <w:szCs w:val="24"/>
            <w:u w:val="single"/>
            <w:lang w:eastAsia="pt-BR"/>
          </w:rPr>
          <w:t>(Redação dada pelo Decreto nº 8.026, de 2013)</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15" w:name="art19a."/>
      <w:bookmarkEnd w:id="15"/>
      <w:r w:rsidRPr="0040573A">
        <w:rPr>
          <w:rFonts w:ascii="Arial" w:eastAsia="Times New Roman" w:hAnsi="Arial" w:cs="Arial"/>
          <w:color w:val="000000"/>
          <w:sz w:val="24"/>
          <w:szCs w:val="24"/>
          <w:lang w:eastAsia="pt-BR"/>
        </w:rPr>
        <w:t xml:space="preserve">a) R$ 6.500,00 (seis mil e quinhentos reais), por ano, na modalidade Compra com Doação Simultânea; </w:t>
      </w:r>
      <w:hyperlink r:id="rId40"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b) R$ 8.000,00 (oito mil reais), por ano, na modalidade Compra Direta;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 R$ 4.000,00 (quatro mil reais), por semestre, na modalidade Incentivo à Produção e ao Consumo de Leite;</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 R$ 8.000,00 (oito mil reais), por ano, na modalidade Apoio à Formação de Estoques;</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e) R$ 8.000,00 (oito mil reais), por ano, na modalidade Compra Institucional;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f) até 8.000,00 (oito mil reais), por ano, nas demais modalidades definidas pelo GGPAA;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16" w:name="art19e"/>
      <w:bookmarkEnd w:id="16"/>
      <w:r w:rsidRPr="0040573A">
        <w:rPr>
          <w:rFonts w:ascii="Arial" w:eastAsia="Times New Roman" w:hAnsi="Arial" w:cs="Arial"/>
          <w:color w:val="000000"/>
          <w:sz w:val="24"/>
          <w:szCs w:val="24"/>
          <w:lang w:eastAsia="pt-BR"/>
        </w:rPr>
        <w:t xml:space="preserve">e) R$ 20.000,00 (vinte mil reais), por ano, por órgão comprador, na modalidade Compra Institucional; e </w:t>
      </w:r>
      <w:hyperlink r:id="rId41"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f) R$ 16.000,00 (dezesseis mil reais), por ano, na modalidade Aquisição de Sementes; e </w:t>
      </w:r>
      <w:hyperlink r:id="rId42"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II - por organização fornecedora, respeitados os limites por unidade familiar:</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a) R$ 1.500.000,00 (um milhão e quinhentos mil reais), por ano, na modalidade Apoio à Formação de Estoques;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b) valor a ser definido em função do número de beneficiários fornecedores contemplados na aquisição para as demais modalidades, atendidos os limites estabelecidos no inciso I do caput.  </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17" w:name="art19ii."/>
      <w:bookmarkEnd w:id="17"/>
      <w:r w:rsidRPr="0040573A">
        <w:rPr>
          <w:rFonts w:ascii="Arial" w:eastAsia="Times New Roman" w:hAnsi="Arial" w:cs="Arial"/>
          <w:color w:val="000000"/>
          <w:sz w:val="24"/>
          <w:szCs w:val="24"/>
          <w:lang w:eastAsia="pt-BR"/>
        </w:rPr>
        <w:lastRenderedPageBreak/>
        <w:t xml:space="preserve">II - por organização fornecedora, por ano, respeitados os limites por unidade familiar: </w:t>
      </w:r>
      <w:hyperlink r:id="rId43"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a) R$ 2.000.000,00 (dois milhões de reais), na modalidade Compra com Doação Simultânea; </w:t>
      </w:r>
      <w:hyperlink r:id="rId44"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b) R$ 1.500.000,00 (um milhão e quinhentos mil reais), na modalidade Apoio à Formação de Estoque, sendo a primeira operação limitada à R$ 300.000,00 (trezentos mil reais); </w:t>
      </w:r>
      <w:hyperlink r:id="rId45"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c) R$500.000,00 (quinhentos mil reais), na modalidade Compra Direta; </w:t>
      </w:r>
      <w:hyperlink r:id="rId46" w:anchor="art1" w:history="1">
        <w:r w:rsidRPr="0040573A">
          <w:rPr>
            <w:rFonts w:ascii="Arial" w:eastAsia="Times New Roman" w:hAnsi="Arial" w:cs="Arial"/>
            <w:color w:val="0000FF"/>
            <w:sz w:val="24"/>
            <w:szCs w:val="24"/>
            <w:u w:val="single"/>
            <w:lang w:eastAsia="pt-BR"/>
          </w:rPr>
          <w:t>(Incluída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d) R$ 6.000.000,00 (seis milhões de reais), por órgão comprador, na modalidade Compra Institucional; e </w:t>
      </w:r>
      <w:hyperlink r:id="rId47" w:anchor="art1" w:history="1">
        <w:r w:rsidRPr="0040573A">
          <w:rPr>
            <w:rFonts w:ascii="Arial" w:eastAsia="Times New Roman" w:hAnsi="Arial" w:cs="Arial"/>
            <w:color w:val="0000FF"/>
            <w:sz w:val="24"/>
            <w:szCs w:val="24"/>
            <w:u w:val="single"/>
            <w:lang w:eastAsia="pt-BR"/>
          </w:rPr>
          <w:t>(Incluída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e) R$ 6.000.000,00 (seis milhões de reais), na modalidade Aquisição de Sementes. </w:t>
      </w:r>
      <w:hyperlink r:id="rId48" w:anchor="art1" w:history="1">
        <w:r w:rsidRPr="0040573A">
          <w:rPr>
            <w:rFonts w:ascii="Arial" w:eastAsia="Times New Roman" w:hAnsi="Arial" w:cs="Arial"/>
            <w:color w:val="0000FF"/>
            <w:sz w:val="24"/>
            <w:szCs w:val="24"/>
            <w:u w:val="single"/>
            <w:lang w:eastAsia="pt-BR"/>
          </w:rPr>
          <w:t>(Incluída pelo Decreto nº 8.293, de 2014)</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 1º  O beneficiário fornecedor poderá participar de mais de uma modalidade, desde que o valor total a receber por unidade familiar no ano não ultrapasse R$ 8.000,00 (oito mil reais), à exceção das modalidades Compra Institucional e Apoio à </w:t>
      </w:r>
      <w:proofErr w:type="gramStart"/>
      <w:r w:rsidRPr="0040573A">
        <w:rPr>
          <w:rFonts w:ascii="Arial" w:eastAsia="Times New Roman" w:hAnsi="Arial" w:cs="Arial"/>
          <w:strike/>
          <w:color w:val="000000"/>
          <w:sz w:val="24"/>
          <w:szCs w:val="24"/>
          <w:lang w:eastAsia="pt-BR"/>
        </w:rPr>
        <w:t>Formação de Estoques, quando envolve quitação financeira, não cumulativas</w:t>
      </w:r>
      <w:proofErr w:type="gramEnd"/>
      <w:r w:rsidRPr="0040573A">
        <w:rPr>
          <w:rFonts w:ascii="Arial" w:eastAsia="Times New Roman" w:hAnsi="Arial" w:cs="Arial"/>
          <w:strike/>
          <w:color w:val="000000"/>
          <w:sz w:val="24"/>
          <w:szCs w:val="24"/>
          <w:lang w:eastAsia="pt-BR"/>
        </w:rPr>
        <w:t xml:space="preserve"> às demais. </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A modalidade de Incentivo à Produção e ao Consumo de Leite terá seu limite definido em resolução do GGPAA. </w:t>
      </w:r>
      <w:hyperlink r:id="rId49"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2º  O limite de participação por unidade familiar na modalidade Compra com Doação Simultânea será ampliado para R$ 4.800,00 (quatro mil e oitocentos reais) nas aquisições realizadas por meio de organizações fornecedoras. </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bookmarkStart w:id="18" w:name="art19§2"/>
      <w:bookmarkEnd w:id="18"/>
      <w:r w:rsidRPr="0040573A">
        <w:rPr>
          <w:rFonts w:ascii="Arial" w:eastAsia="Times New Roman" w:hAnsi="Arial" w:cs="Arial"/>
          <w:strike/>
          <w:color w:val="000000"/>
          <w:sz w:val="24"/>
          <w:szCs w:val="24"/>
          <w:lang w:eastAsia="pt-BR"/>
        </w:rPr>
        <w:t xml:space="preserve">§ 2º O limite anual de participação por unidade familiar na modalidade Compra com Doação Simultânea, nas aquisições realizadas por meio de organizações fornecedoras, será ampliado para:  </w:t>
      </w:r>
      <w:hyperlink r:id="rId50" w:anchor="art1" w:history="1">
        <w:r w:rsidRPr="0040573A">
          <w:rPr>
            <w:rFonts w:ascii="Arial" w:eastAsia="Times New Roman" w:hAnsi="Arial" w:cs="Arial"/>
            <w:strike/>
            <w:color w:val="0000FF"/>
            <w:sz w:val="24"/>
            <w:szCs w:val="24"/>
            <w:u w:val="single"/>
            <w:lang w:eastAsia="pt-BR"/>
          </w:rPr>
          <w:t>(Redação dada pelo Decreto nº 8.026, de 2013)</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bookmarkStart w:id="19" w:name="art19§2i"/>
      <w:bookmarkEnd w:id="19"/>
      <w:r w:rsidRPr="0040573A">
        <w:rPr>
          <w:rFonts w:ascii="Arial" w:eastAsia="Times New Roman" w:hAnsi="Arial" w:cs="Arial"/>
          <w:strike/>
          <w:color w:val="000000"/>
          <w:sz w:val="24"/>
          <w:szCs w:val="24"/>
          <w:lang w:eastAsia="pt-BR"/>
        </w:rPr>
        <w:t xml:space="preserve">I - R$ 8.000,00 (oito mil reais), nas aquisições de produtos exclusivamente orgânicos, agroecológicos ou da </w:t>
      </w:r>
      <w:proofErr w:type="spellStart"/>
      <w:r w:rsidRPr="0040573A">
        <w:rPr>
          <w:rFonts w:ascii="Arial" w:eastAsia="Times New Roman" w:hAnsi="Arial" w:cs="Arial"/>
          <w:strike/>
          <w:color w:val="000000"/>
          <w:sz w:val="24"/>
          <w:szCs w:val="24"/>
          <w:lang w:eastAsia="pt-BR"/>
        </w:rPr>
        <w:t>sociobiodiversidade</w:t>
      </w:r>
      <w:proofErr w:type="spellEnd"/>
      <w:r w:rsidRPr="0040573A">
        <w:rPr>
          <w:rFonts w:ascii="Arial" w:eastAsia="Times New Roman" w:hAnsi="Arial" w:cs="Arial"/>
          <w:strike/>
          <w:color w:val="000000"/>
          <w:sz w:val="24"/>
          <w:szCs w:val="24"/>
          <w:lang w:eastAsia="pt-BR"/>
        </w:rPr>
        <w:t xml:space="preserve">, ou nas aquisições em que pelo menos cinquenta por cento dos beneficiários fornecedores participantes da proposta estejam cadastrados no Cadastro Único para Programas Sociais do Governo federal - </w:t>
      </w:r>
      <w:proofErr w:type="spellStart"/>
      <w:proofErr w:type="gramStart"/>
      <w:r w:rsidRPr="0040573A">
        <w:rPr>
          <w:rFonts w:ascii="Arial" w:eastAsia="Times New Roman" w:hAnsi="Arial" w:cs="Arial"/>
          <w:strike/>
          <w:color w:val="000000"/>
          <w:sz w:val="24"/>
          <w:szCs w:val="24"/>
          <w:lang w:eastAsia="pt-BR"/>
        </w:rPr>
        <w:t>CadÚnico</w:t>
      </w:r>
      <w:proofErr w:type="spellEnd"/>
      <w:proofErr w:type="gramEnd"/>
      <w:r w:rsidRPr="0040573A">
        <w:rPr>
          <w:rFonts w:ascii="Arial" w:eastAsia="Times New Roman" w:hAnsi="Arial" w:cs="Arial"/>
          <w:strike/>
          <w:color w:val="000000"/>
          <w:sz w:val="24"/>
          <w:szCs w:val="24"/>
          <w:lang w:eastAsia="pt-BR"/>
        </w:rPr>
        <w:t xml:space="preserve">, nos termos definidos pelo GGPAA; ou  </w:t>
      </w:r>
      <w:hyperlink r:id="rId51" w:anchor="art1" w:history="1">
        <w:r w:rsidRPr="0040573A">
          <w:rPr>
            <w:rFonts w:ascii="Arial" w:eastAsia="Times New Roman" w:hAnsi="Arial" w:cs="Arial"/>
            <w:strike/>
            <w:color w:val="0000FF"/>
            <w:sz w:val="24"/>
            <w:szCs w:val="24"/>
            <w:u w:val="single"/>
            <w:lang w:eastAsia="pt-BR"/>
          </w:rPr>
          <w:t>(Incluído pelo Decreto nº 8.026, de 2013)</w:t>
        </w:r>
      </w:hyperlink>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bookmarkStart w:id="20" w:name="art19§2ii"/>
      <w:bookmarkEnd w:id="20"/>
      <w:r w:rsidRPr="0040573A">
        <w:rPr>
          <w:rFonts w:ascii="Arial" w:eastAsia="Times New Roman" w:hAnsi="Arial" w:cs="Arial"/>
          <w:strike/>
          <w:color w:val="000000"/>
          <w:sz w:val="24"/>
          <w:szCs w:val="24"/>
          <w:lang w:eastAsia="pt-BR"/>
        </w:rPr>
        <w:t xml:space="preserve">II - R$ 6.500,00 (seis mil e quinhentos reais), nas demais aquisições.   </w:t>
      </w:r>
      <w:hyperlink r:id="rId52" w:anchor="art1" w:history="1">
        <w:r w:rsidRPr="0040573A">
          <w:rPr>
            <w:rFonts w:ascii="Arial" w:eastAsia="Times New Roman" w:hAnsi="Arial" w:cs="Arial"/>
            <w:strike/>
            <w:color w:val="0000FF"/>
            <w:sz w:val="24"/>
            <w:szCs w:val="24"/>
            <w:u w:val="single"/>
            <w:lang w:eastAsia="pt-BR"/>
          </w:rPr>
          <w:t>(Incluído pelo Decreto nº 8.026, de 2013)</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2</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Na modalidade Aquisição de Sementes, aquisições com valores acima de R$ 500.000,00 (quinhentos mil reais) deverão ser realizadas por meio de chamada pública, observado o disposto no parágrafo único do art. 17. </w:t>
      </w:r>
      <w:hyperlink r:id="rId53"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3º  Para fins do disposto neste artigo, considera-se ano o período compreendido entre 1º de janeiro e 31 de dezembro. </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3</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A organização fornecedora não poderá acumular mais de uma participação simultaneamente na modalidade Apoio à Formação de Estoques, e os pagamentos aos beneficiários fornecedores deverão ser feitos pela organização fornecedora somente mediante entrega dos produtos objeto do projeto. </w:t>
      </w:r>
      <w:hyperlink r:id="rId54"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4</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O beneficiário fornecedor, na modalidade Compra com Doação Simultânea, deverá optar por participar individualmente ou por meio de organização formalmente constituída, podendo estar vinculado a apenas uma unidade executora. </w:t>
      </w:r>
      <w:hyperlink r:id="rId55"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5</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vertAlign w:val="superscript"/>
          <w:lang w:eastAsia="pt-BR"/>
        </w:rPr>
        <w:t xml:space="preserve"> </w:t>
      </w:r>
      <w:r w:rsidRPr="0040573A">
        <w:rPr>
          <w:rFonts w:ascii="Arial" w:eastAsia="Times New Roman" w:hAnsi="Arial" w:cs="Arial"/>
          <w:color w:val="000000"/>
          <w:sz w:val="24"/>
          <w:szCs w:val="24"/>
          <w:lang w:eastAsia="pt-BR"/>
        </w:rPr>
        <w:t xml:space="preserve">O limite anual de participação por unidade familiar na modalidade Compra com Doação Simultânea, nas aquisições realizadas por meio de organizações fornecedoras, será de R$ 8.000,00 (oito mil reais). </w:t>
      </w:r>
      <w:hyperlink r:id="rId56"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6</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O beneficiário fornecedor poderá participar de mais de uma modalidade, e os limites serão independentes entre si. </w:t>
      </w:r>
      <w:hyperlink r:id="rId57"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hd w:val="clear" w:color="auto" w:fill="FFFFFF"/>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7</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Para fins do disposto neste artigo, considera-se ano o período compreendido entre 1</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de janeiro e 31 de dezembro. </w:t>
      </w:r>
      <w:hyperlink r:id="rId58"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8</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O Grupo Gestor do PAA deverá estabelecer normas complementares para operacionalização das modalidades previstas no art. 17. </w:t>
      </w:r>
      <w:hyperlink r:id="rId59"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V</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DAS INSTÂNCIAS DE COORDENAÇÃO E DE EXECUÇÃO DO PROGRAMA DE AQUISIÇÃO DE ALIMENTOS </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Do Grupo Gestor do 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Art. 20.  O GGPAA, órgão colegiado de caráter deliberativo vinculado ao Ministério de Desenvolvimento Social e Combate à Fome, tem como objetivos orientar e acompanhar a </w:t>
      </w:r>
      <w:proofErr w:type="gramStart"/>
      <w:r w:rsidRPr="0040573A">
        <w:rPr>
          <w:rFonts w:ascii="Arial" w:eastAsia="Times New Roman" w:hAnsi="Arial" w:cs="Arial"/>
          <w:color w:val="000000"/>
          <w:sz w:val="24"/>
          <w:szCs w:val="24"/>
          <w:lang w:eastAsia="pt-BR"/>
        </w:rPr>
        <w:t>implementação</w:t>
      </w:r>
      <w:proofErr w:type="gramEnd"/>
      <w:r w:rsidRPr="0040573A">
        <w:rPr>
          <w:rFonts w:ascii="Arial" w:eastAsia="Times New Roman" w:hAnsi="Arial" w:cs="Arial"/>
          <w:color w:val="000000"/>
          <w:sz w:val="24"/>
          <w:szCs w:val="24"/>
          <w:lang w:eastAsia="pt-BR"/>
        </w:rPr>
        <w:t xml:space="preserve"> do PAA.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O GGPAA será composto por um representante titular e um representante suplente de cada um dos seguintes órgãos: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Ministério do Desenvolvimento Social e Combate à Fome, que o coordenará;</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Ministério do Desenvolvimento Agrário;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Ministério da Agricultura, Pecuária e do Abastecimento;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Ministério do Planejamento, Orçamento e Gestão;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 - Ministério da Fazenda;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VI - Ministério da Educação.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2º  Os representantes serão indicados pelos titulares dos ministérios e designados pelo Ministro de Estado do Desenvolvimento Social e Combate à Fome.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21. O GGPAA definirá, no âmbito do PAA: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a forma de funcionamento das modalidades do Programa;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a metodologia para a definição dos preços de referência de aquisição de alimentos, considerando as diferenças regionais e a realidade da agricultura familiar;</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a metodologia para definição dos preços e as condições de venda dos produtos adquiridos;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as condições de doação dos produtos adquiridos;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 - as condições de formação de estoques públicos;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VI - os critérios de priorização dos beneficiários fornecedores;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VII - as condições para a aquisição e doação das sementes, mudas e outros materiais propagativos a que se refere o art. </w:t>
      </w:r>
      <w:proofErr w:type="gramStart"/>
      <w:r w:rsidRPr="0040573A">
        <w:rPr>
          <w:rFonts w:ascii="Arial" w:eastAsia="Times New Roman" w:hAnsi="Arial" w:cs="Arial"/>
          <w:strike/>
          <w:color w:val="000000"/>
          <w:sz w:val="24"/>
          <w:szCs w:val="24"/>
          <w:lang w:eastAsia="pt-BR"/>
        </w:rPr>
        <w:t>8º ;</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21" w:name="art21vii"/>
      <w:bookmarkEnd w:id="21"/>
      <w:r w:rsidRPr="0040573A">
        <w:rPr>
          <w:rFonts w:ascii="Arial" w:eastAsia="Times New Roman" w:hAnsi="Arial" w:cs="Arial"/>
          <w:color w:val="000000"/>
          <w:sz w:val="24"/>
          <w:szCs w:val="24"/>
          <w:lang w:eastAsia="pt-BR"/>
        </w:rPr>
        <w:t xml:space="preserve">VII - as condições para a aquisição e doação de sementes, mudas e outros materiais propagativos a que se referem os </w:t>
      </w:r>
      <w:proofErr w:type="spellStart"/>
      <w:r w:rsidRPr="0040573A">
        <w:rPr>
          <w:rFonts w:ascii="Arial" w:eastAsia="Times New Roman" w:hAnsi="Arial" w:cs="Arial"/>
          <w:color w:val="000000"/>
          <w:sz w:val="24"/>
          <w:szCs w:val="24"/>
          <w:lang w:eastAsia="pt-BR"/>
        </w:rPr>
        <w:t>arts</w:t>
      </w:r>
      <w:proofErr w:type="spellEnd"/>
      <w:r w:rsidRPr="0040573A">
        <w:rPr>
          <w:rFonts w:ascii="Arial" w:eastAsia="Times New Roman" w:hAnsi="Arial" w:cs="Arial"/>
          <w:color w:val="000000"/>
          <w:sz w:val="24"/>
          <w:szCs w:val="24"/>
          <w:lang w:eastAsia="pt-BR"/>
        </w:rPr>
        <w:t>. 8</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17 e 19. </w:t>
      </w:r>
      <w:hyperlink r:id="rId60"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VIII - a forma de seu funcionamento, mediante a aprovação de regimento interno;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IX - outras medidas necessárias para a operacionalização do 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22.  O GGPAA constituirá comitê de caráter consultivo para fins de assessoramento e acompanhamento das atividades do PAA, composto por representantes governamentais e da sociedade civil.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Art. 23.  A participação no GGPAA e no Comitê Consultivo será considerada prestação de serviço </w:t>
      </w:r>
      <w:proofErr w:type="gramStart"/>
      <w:r w:rsidRPr="0040573A">
        <w:rPr>
          <w:rFonts w:ascii="Arial" w:eastAsia="Times New Roman" w:hAnsi="Arial" w:cs="Arial"/>
          <w:color w:val="000000"/>
          <w:sz w:val="24"/>
          <w:szCs w:val="24"/>
          <w:lang w:eastAsia="pt-BR"/>
        </w:rPr>
        <w:t>público relevante, não remunerada</w:t>
      </w:r>
      <w:proofErr w:type="gramEnd"/>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24.  </w:t>
      </w:r>
      <w:proofErr w:type="gramStart"/>
      <w:r w:rsidRPr="0040573A">
        <w:rPr>
          <w:rFonts w:ascii="Arial" w:eastAsia="Times New Roman" w:hAnsi="Arial" w:cs="Arial"/>
          <w:color w:val="000000"/>
          <w:sz w:val="24"/>
          <w:szCs w:val="24"/>
          <w:lang w:eastAsia="pt-BR"/>
        </w:rPr>
        <w:t>O Ministério de Desenvolvimento Social e Combate à Fome fornecerá</w:t>
      </w:r>
      <w:proofErr w:type="gramEnd"/>
      <w:r w:rsidRPr="0040573A">
        <w:rPr>
          <w:rFonts w:ascii="Arial" w:eastAsia="Times New Roman" w:hAnsi="Arial" w:cs="Arial"/>
          <w:color w:val="000000"/>
          <w:sz w:val="24"/>
          <w:szCs w:val="24"/>
          <w:lang w:eastAsia="pt-BR"/>
        </w:rPr>
        <w:t xml:space="preserve"> o apoio técnico-administrativo e os meios necessários à execução dos trabalhos do GGPAA.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25.  O Ministério da Agricultura, Pecuária e Abastecimento fornecerá os subsídios e o suporte técnico para a operacionalização das decisões do GGPAA, especialmente para atendimento do estabelecido nos incisos II e V do caput do art. 21.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26.  O Ministério do Desenvolvimento Agrário, em articulação com outros órgãos da administração pública federal estabelecerá os meios para a identificação e a emissão de documento de comprovação de aptidão para participação no Programa.</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II</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Das Unidades Gestoras e Executoras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27.  São Unidades Gestoras do PAA o Ministério de Desenvolvimento Social e Combate à Fome e o Ministério do Desenvolvimento Agrário.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Art. 28. São Unidades Executoras do PAA: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os órgãos ou entidades da administração pública estadual, do Distrito Federal ou municipal, direta ou indireta, e consórcios públicos, que celebrarem Termo de Adesão ou convênios com as Unidades Gestoras;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a CONAB e outros órgãos ou entidades da administração pública federal que celebrarem termo de cooperação com as Unidades Gestoras.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As unidades gestoras poderão estabelecer procedimentos de seleção de potenciais unidades executoras do Programa. </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proofErr w:type="gramStart"/>
      <w:r w:rsidRPr="0040573A">
        <w:rPr>
          <w:rFonts w:ascii="Arial" w:eastAsia="Times New Roman" w:hAnsi="Arial" w:cs="Arial"/>
          <w:color w:val="000000"/>
          <w:sz w:val="24"/>
          <w:szCs w:val="24"/>
          <w:lang w:eastAsia="pt-BR"/>
        </w:rPr>
        <w:t>CAPÍTULO VI</w:t>
      </w:r>
      <w:proofErr w:type="gramEnd"/>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DA EXECUÇÃO DO PROGRAMA DE AQUISIÇÃO DE ALIMENTOS POR MEIO</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DE TERMO DE ADESÃO </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Do Termo de Adesão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29.  A execução do PAA, por meio de órgãos ou entidades da administração pública estadual, distrital ou municipal, ou por consórcios públicos, poderá ser realizada mediante termo de adesão, dispensada a celebração de convênio.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Os modelos de termo de adesão ao PAA deverão atender às normas aprovadas pelo GGPAA e conterão, no mínimo, a descrição: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do objeto do termo;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dos compromissos assumidos pelas partes;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III - da vigência do termo;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da previsão de alteração, denúncia ou rescisão.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2º  O termo de adesão será celebrado entre a União, por intermédio das unidades gestoras, e os órgãos ou entidades da administração pública direta ou indireta dos Estados, do Distrito Federal, dos Municípios ou os consórcios públicos.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3º  Quando a execução do Programa for realizada por entidade da administração indireta, o termo de adesão será firmado entre a União, a entidade e o ente </w:t>
      </w:r>
      <w:proofErr w:type="gramStart"/>
      <w:r w:rsidRPr="0040573A">
        <w:rPr>
          <w:rFonts w:ascii="Arial" w:eastAsia="Times New Roman" w:hAnsi="Arial" w:cs="Arial"/>
          <w:color w:val="000000"/>
          <w:sz w:val="24"/>
          <w:szCs w:val="24"/>
          <w:lang w:eastAsia="pt-BR"/>
        </w:rPr>
        <w:t>federado a que estiver vinculada</w:t>
      </w:r>
      <w:proofErr w:type="gramEnd"/>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4º  A adesão de órgãos e entidades da administração pública direta ou indireta dos Estados, do Distrito Federal e dos Municípios e dos consórcios públicos ao PAA implica a aceitação de todas as normas que regulamentam o Programa.  </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Art. 30. Após a adesão ao Programa, a unidade gestora proporá aos órgãos ou entidades da administração pública estadual, distrital ou municipal, ou aos consórcios públicos, os montantes financeiros a serem disponibilizados pela União para pagamento aos beneficiários fornecedores e as metas de execução, no exercício, a serem estabelecidas em planos operacionais anuais firmados entre as partes. </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lastRenderedPageBreak/>
        <w:t>Parágrafo único. Os planos operacionais anuais previstos no caput poderão, por iniciativa da unidade gestora, ser alterados pelas partes, ao longo do exercício financeiro, em função do desempenho do órgão aderente.</w:t>
      </w:r>
      <w:r w:rsidRPr="0040573A">
        <w:rPr>
          <w:rFonts w:ascii="Arial" w:eastAsia="Times New Roman" w:hAnsi="Arial" w:cs="Arial"/>
          <w:b/>
          <w:bCs/>
          <w:strike/>
          <w:color w:val="000000"/>
          <w:sz w:val="24"/>
          <w:szCs w:val="24"/>
          <w:lang w:eastAsia="pt-BR"/>
        </w:rPr>
        <w:t> </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22" w:name="art30"/>
      <w:bookmarkEnd w:id="22"/>
      <w:r w:rsidRPr="0040573A">
        <w:rPr>
          <w:rFonts w:ascii="Arial" w:eastAsia="Times New Roman" w:hAnsi="Arial" w:cs="Arial"/>
          <w:color w:val="000000"/>
          <w:sz w:val="24"/>
          <w:szCs w:val="24"/>
          <w:lang w:eastAsia="pt-BR"/>
        </w:rPr>
        <w:t xml:space="preserve">Art. 30. Após a adesão ao Programa, a unidade gestora proporá aos órgãos ou entidades da administração pública estadual, distrital ou municipal, ou aos consórcios públicos os montantes financeiros a serem disponibilizados pela União para pagamento aos beneficiários fornecedores e as metas de execução, com os respectivos prazos, estabelecidas entre as partes em planos operacionais. </w:t>
      </w:r>
      <w:hyperlink r:id="rId61"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Os planos operacionais poderão, por iniciativa da unidade gestora, ser alterados pelas partes em função do desempenho do órgão aderente. </w:t>
      </w:r>
      <w:hyperlink r:id="rId62"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2</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O início da operação de aquisição de alimentos ocorrerá após a aprovação da proposta de participação da unidade executora pelo Ministério de Desenvolvimento Social e Combate à Fome, mediante a análise da conformidade da proposta com as metas e os recursos financeiros previstos nos planos operacionais. </w:t>
      </w:r>
      <w:hyperlink r:id="rId63"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3</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A proposta de participação, elaborada pelas unidades executoras, deverá apresentar, no mínimo: </w:t>
      </w:r>
      <w:hyperlink r:id="rId64"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 - relação dos beneficiários fornecedores, das unidades recebedoras, do quantitativo de alimentos e dos preços dos produtos a serem adquiridos; e </w:t>
      </w:r>
      <w:hyperlink r:id="rId65"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 - identificação da instância de controle social à qual a proposta foi apresentada. </w:t>
      </w:r>
      <w:hyperlink r:id="rId66"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II</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Das Responsabilidades das Partes e das Penalidades no Âmbito do Termo de Adesão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Art. 31.  As unidades executoras deverão cumprir as metas pactuadas periodicamente nos planos operacionais anuais nas operações realizadas no âmbito do termo de adesão.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23" w:name="art31"/>
      <w:bookmarkEnd w:id="23"/>
      <w:r w:rsidRPr="0040573A">
        <w:rPr>
          <w:rFonts w:ascii="Arial" w:eastAsia="Times New Roman" w:hAnsi="Arial" w:cs="Arial"/>
          <w:color w:val="000000"/>
          <w:sz w:val="24"/>
          <w:szCs w:val="24"/>
          <w:lang w:eastAsia="pt-BR"/>
        </w:rPr>
        <w:t xml:space="preserve">Art. 31.  As unidades executoras deverão cumprir as metas pactuadas periodicamente nos planos operacionais ao realizar as atividades previstas no termo de adesão. </w:t>
      </w:r>
      <w:hyperlink r:id="rId67"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32.  As ações relativas à aquisição e à distribuição de alimentos são de responsabilidade exclusiva da unidade executora, que deverá zelar:</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I - pela aquisição de alimentos exclusivamente do público definido nos incisos II e III do caput do art. 4º;</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24" w:name="art32i"/>
      <w:bookmarkEnd w:id="24"/>
      <w:r w:rsidRPr="0040573A">
        <w:rPr>
          <w:rFonts w:ascii="Arial" w:eastAsia="Times New Roman" w:hAnsi="Arial" w:cs="Arial"/>
          <w:color w:val="000000"/>
          <w:sz w:val="24"/>
          <w:szCs w:val="24"/>
          <w:lang w:eastAsia="pt-BR"/>
        </w:rPr>
        <w:t xml:space="preserve">I - pela aquisição de produtos exclusivamente do público definido nos incisos II e III do </w:t>
      </w:r>
      <w:r w:rsidRPr="0040573A">
        <w:rPr>
          <w:rFonts w:ascii="Arial" w:eastAsia="Times New Roman" w:hAnsi="Arial" w:cs="Arial"/>
          <w:b/>
          <w:bCs/>
          <w:color w:val="000000"/>
          <w:sz w:val="24"/>
          <w:szCs w:val="24"/>
          <w:lang w:eastAsia="pt-BR"/>
        </w:rPr>
        <w:t>caput</w:t>
      </w:r>
      <w:r w:rsidRPr="0040573A">
        <w:rPr>
          <w:rFonts w:ascii="Arial" w:eastAsia="Times New Roman" w:hAnsi="Arial" w:cs="Arial"/>
          <w:color w:val="000000"/>
          <w:sz w:val="24"/>
          <w:szCs w:val="24"/>
          <w:lang w:eastAsia="pt-BR"/>
        </w:rPr>
        <w:t xml:space="preserve"> do art. 4</w:t>
      </w:r>
      <w:r w:rsidRPr="0040573A">
        <w:rPr>
          <w:rFonts w:ascii="Arial" w:eastAsia="Times New Roman" w:hAnsi="Arial" w:cs="Arial"/>
          <w:color w:val="000000"/>
          <w:sz w:val="24"/>
          <w:szCs w:val="24"/>
          <w:u w:val="single"/>
          <w:vertAlign w:val="superscript"/>
          <w:lang w:eastAsia="pt-BR"/>
        </w:rPr>
        <w:t>o</w:t>
      </w:r>
      <w:r w:rsidRPr="0040573A">
        <w:rPr>
          <w:rFonts w:ascii="Arial" w:eastAsia="Times New Roman" w:hAnsi="Arial" w:cs="Arial"/>
          <w:color w:val="000000"/>
          <w:sz w:val="24"/>
          <w:szCs w:val="24"/>
          <w:lang w:eastAsia="pt-BR"/>
        </w:rPr>
        <w:t xml:space="preserve">; </w:t>
      </w:r>
      <w:hyperlink r:id="rId68"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pela qualidade dos produtos adquiridos e distribuídos;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lastRenderedPageBreak/>
        <w:t xml:space="preserve">III - pelo registro correto e tempestivo das aquisições no sistema de informação previsto no art. 50;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25" w:name="art32iii"/>
      <w:bookmarkEnd w:id="25"/>
      <w:r w:rsidRPr="0040573A">
        <w:rPr>
          <w:rFonts w:ascii="Arial" w:eastAsia="Times New Roman" w:hAnsi="Arial" w:cs="Arial"/>
          <w:color w:val="000000"/>
          <w:sz w:val="24"/>
          <w:szCs w:val="24"/>
          <w:lang w:eastAsia="pt-BR"/>
        </w:rPr>
        <w:t xml:space="preserve">III - pelo registro correto e tempestivo das aquisições e das doações no sistema de informação previsto no art. 50; </w:t>
      </w:r>
      <w:hyperlink r:id="rId69"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pela guarda dos alimentos adquiridos até o momento de sua destinação ao público definido no inciso I do caput do art. 4º;</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V - pela adequada emissão e guarda da documentação fiscal referente às operações de compra de alimentos;</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VI - pelo acompanhamento do limite de participação anual ou semestral individual do beneficiário fornecedor nas operações sob sua supervisão;</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VII - pelo não comprometimento de recursos financeiros acima do pactuado no plano operacional anual;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VIII - pelo acompanhamento das ações de destinação de alimentos às entidades participantes. </w:t>
      </w:r>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bookmarkStart w:id="26" w:name="art32v"/>
      <w:bookmarkEnd w:id="26"/>
      <w:r w:rsidRPr="0040573A">
        <w:rPr>
          <w:rFonts w:ascii="Arial" w:eastAsia="Times New Roman" w:hAnsi="Arial" w:cs="Arial"/>
          <w:color w:val="000000"/>
          <w:sz w:val="24"/>
          <w:szCs w:val="24"/>
          <w:lang w:eastAsia="pt-BR"/>
        </w:rPr>
        <w:t xml:space="preserve">V - pela adequada emissão e guarda da documentação fiscal referente às operações de compra de produtos; </w:t>
      </w:r>
      <w:hyperlink r:id="rId70"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 - pelo acompanhamento do limite de participação anual ou semestral individual do beneficiário fornecedor e da organização fornecedora, quando for o caso, nas operações sob sua supervisão; </w:t>
      </w:r>
      <w:hyperlink r:id="rId71"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VII - pelo não comprometimento de recursos financeiros acima do pactuado no plano operacional e na proposta de participação; </w:t>
      </w:r>
      <w:hyperlink r:id="rId72"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VIII - pelo acompanhamento das ações de destinação de alimentos às entidades participantes; e </w:t>
      </w:r>
      <w:hyperlink r:id="rId73"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pacing w:before="300" w:after="300" w:line="240" w:lineRule="auto"/>
        <w:ind w:firstLine="570"/>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IX - pela fiscalização das atividades do Programa no seu âmbito de execução. </w:t>
      </w:r>
      <w:hyperlink r:id="rId74" w:anchor="art1" w:history="1">
        <w:r w:rsidRPr="0040573A">
          <w:rPr>
            <w:rFonts w:ascii="Arial" w:eastAsia="Times New Roman" w:hAnsi="Arial" w:cs="Arial"/>
            <w:color w:val="0000FF"/>
            <w:sz w:val="24"/>
            <w:szCs w:val="24"/>
            <w:u w:val="single"/>
            <w:lang w:eastAsia="pt-BR"/>
          </w:rPr>
          <w:t>(Incluído pelo Decreto nº 8.293, de 2014)</w:t>
        </w:r>
        <w:proofErr w:type="gramStart"/>
      </w:hyperlink>
      <w:proofErr w:type="gramEnd"/>
    </w:p>
    <w:p w:rsidR="0040573A" w:rsidRPr="0040573A" w:rsidRDefault="0040573A" w:rsidP="0040573A">
      <w:pPr>
        <w:shd w:val="clear" w:color="auto" w:fill="FFFFFF"/>
        <w:spacing w:before="100" w:beforeAutospacing="1" w:after="12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33.  Cabe à União: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I - disponibilizar recursos, observadas as dotações orçamentárias, por meio de instituição financeira oficial, para realização dos pagamentos aos beneficiários fornecedores envolvidos nas aquisições realizadas pelas unidades executoras, nos limites definidos no plano operacional anual;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27" w:name="art33i"/>
      <w:bookmarkEnd w:id="27"/>
      <w:r w:rsidRPr="0040573A">
        <w:rPr>
          <w:rFonts w:ascii="Arial" w:eastAsia="Times New Roman" w:hAnsi="Arial" w:cs="Arial"/>
          <w:color w:val="000000"/>
          <w:sz w:val="24"/>
          <w:szCs w:val="24"/>
          <w:lang w:eastAsia="pt-BR"/>
        </w:rPr>
        <w:t xml:space="preserve">I - disponibilizar recursos, observadas as dotações orçamentárias, por meio de instituição financeira oficial, para realização dos pagamentos aos beneficiários fornecedores envolvidos nas aquisições realizadas pelas unidades executoras, nos limites definidos no plano operacional; e </w:t>
      </w:r>
      <w:hyperlink r:id="rId75"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fiscalizar as operações realizadas, conforme metodologia a ser definida pelo Ministério de Desenvolvimento Social e Combate à Fome.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Art. 34.  A Unidade Executora que não cumprir as obrigações previstas no art. 33 ou indicar o pagamento a beneficiários fornecedores em desconformidade com as </w:t>
      </w:r>
      <w:r w:rsidRPr="0040573A">
        <w:rPr>
          <w:rFonts w:ascii="Arial" w:eastAsia="Times New Roman" w:hAnsi="Arial" w:cs="Arial"/>
          <w:strike/>
          <w:color w:val="000000"/>
          <w:sz w:val="24"/>
          <w:szCs w:val="24"/>
          <w:lang w:eastAsia="pt-BR"/>
        </w:rPr>
        <w:lastRenderedPageBreak/>
        <w:t>regras do PAA estará sujeita à suspensão dos repasses de recursos, à rescisão do termo de adesão e à obrigatoriedade de restituir à União os recursos aplicados indevidamente, além de outras medidas previstas em lei.</w:t>
      </w:r>
      <w:r w:rsidRPr="0040573A">
        <w:rPr>
          <w:rFonts w:ascii="Arial" w:eastAsia="Times New Roman" w:hAnsi="Arial" w:cs="Arial"/>
          <w:b/>
          <w:bCs/>
          <w:strike/>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28" w:name="art34"/>
      <w:bookmarkEnd w:id="28"/>
      <w:r w:rsidRPr="0040573A">
        <w:rPr>
          <w:rFonts w:ascii="Arial" w:eastAsia="Times New Roman" w:hAnsi="Arial" w:cs="Arial"/>
          <w:color w:val="000000"/>
          <w:sz w:val="24"/>
          <w:szCs w:val="24"/>
          <w:lang w:eastAsia="pt-BR"/>
        </w:rPr>
        <w:t xml:space="preserve">Art. 34.  A Unidade Executora que não cumprir as obrigações previstas no art. 32 ou indicar o pagamento a beneficiários fornecedores em desconformidade com as regras do PAA estará sujeita à suspensão dos repasses de recursos, à rescisão do termo de adesão e à obrigatoriedade de restituir à União os recursos aplicados indevidamente, além de outras medidas previstas em lei. </w:t>
      </w:r>
      <w:hyperlink r:id="rId76" w:anchor="art1" w:history="1">
        <w:r w:rsidRPr="0040573A">
          <w:rPr>
            <w:rFonts w:ascii="Arial" w:eastAsia="Times New Roman" w:hAnsi="Arial" w:cs="Arial"/>
            <w:color w:val="0000FF"/>
            <w:sz w:val="24"/>
            <w:szCs w:val="24"/>
            <w:u w:val="single"/>
            <w:lang w:eastAsia="pt-BR"/>
          </w:rPr>
          <w:t>(Redação dada pelo Decreto nº 7.956, de 2013)</w:t>
        </w:r>
        <w:proofErr w:type="gramStart"/>
      </w:hyperlink>
      <w:proofErr w:type="gramEnd"/>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III</w:t>
      </w:r>
    </w:p>
    <w:p w:rsidR="0040573A" w:rsidRPr="0040573A" w:rsidRDefault="0040573A" w:rsidP="0040573A">
      <w:pPr>
        <w:shd w:val="clear" w:color="auto" w:fill="FFFFFF"/>
        <w:spacing w:before="210" w:after="210" w:line="240" w:lineRule="auto"/>
        <w:ind w:firstLine="567"/>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Do Apoio Financeiro da União </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Art. 35.  </w:t>
      </w:r>
      <w:proofErr w:type="gramStart"/>
      <w:r w:rsidRPr="0040573A">
        <w:rPr>
          <w:rFonts w:ascii="Arial" w:eastAsia="Times New Roman" w:hAnsi="Arial" w:cs="Arial"/>
          <w:strike/>
          <w:color w:val="000000"/>
          <w:sz w:val="24"/>
          <w:szCs w:val="24"/>
          <w:lang w:eastAsia="pt-BR"/>
        </w:rPr>
        <w:t>O Ministério de Desenvolvimento Social e Combate à Fome transferirá</w:t>
      </w:r>
      <w:proofErr w:type="gramEnd"/>
      <w:r w:rsidRPr="0040573A">
        <w:rPr>
          <w:rFonts w:ascii="Arial" w:eastAsia="Times New Roman" w:hAnsi="Arial" w:cs="Arial"/>
          <w:strike/>
          <w:color w:val="000000"/>
          <w:sz w:val="24"/>
          <w:szCs w:val="24"/>
          <w:lang w:eastAsia="pt-BR"/>
        </w:rPr>
        <w:t xml:space="preserve">, na forma de apoio financeiro, conforme o </w:t>
      </w:r>
      <w:hyperlink r:id="rId77" w:anchor="art21" w:history="1">
        <w:r w:rsidRPr="0040573A">
          <w:rPr>
            <w:rFonts w:ascii="Arial" w:eastAsia="Times New Roman" w:hAnsi="Arial" w:cs="Arial"/>
            <w:strike/>
            <w:color w:val="0000FF"/>
            <w:sz w:val="24"/>
            <w:szCs w:val="24"/>
            <w:u w:val="single"/>
            <w:lang w:eastAsia="pt-BR"/>
          </w:rPr>
          <w:t>art. 21 da Lei nº 12.512, de 2011</w:t>
        </w:r>
      </w:hyperlink>
      <w:r w:rsidRPr="0040573A">
        <w:rPr>
          <w:rFonts w:ascii="Arial" w:eastAsia="Times New Roman" w:hAnsi="Arial" w:cs="Arial"/>
          <w:strike/>
          <w:color w:val="000000"/>
          <w:sz w:val="24"/>
          <w:szCs w:val="24"/>
          <w:lang w:eastAsia="pt-BR"/>
        </w:rPr>
        <w:t>, recursos às unidades executoras que tenham aderido ao PAA, com a finalidade de contribuir com a operacionalização das metas acordadas em seu Plano Operacional Anual. </w:t>
      </w:r>
    </w:p>
    <w:p w:rsidR="0040573A" w:rsidRPr="0040573A" w:rsidRDefault="0040573A" w:rsidP="0040573A">
      <w:pPr>
        <w:shd w:val="clear" w:color="auto" w:fill="FFFFFF"/>
        <w:spacing w:after="0" w:line="240" w:lineRule="auto"/>
        <w:ind w:firstLine="567"/>
        <w:jc w:val="both"/>
        <w:rPr>
          <w:rFonts w:ascii="Times New Roman" w:eastAsia="Times New Roman" w:hAnsi="Times New Roman" w:cs="Times New Roman"/>
          <w:sz w:val="24"/>
          <w:szCs w:val="24"/>
          <w:lang w:eastAsia="pt-BR"/>
        </w:rPr>
      </w:pPr>
      <w:bookmarkStart w:id="29" w:name="art35"/>
      <w:bookmarkEnd w:id="29"/>
      <w:r w:rsidRPr="0040573A">
        <w:rPr>
          <w:rFonts w:ascii="Arial" w:eastAsia="Times New Roman" w:hAnsi="Arial" w:cs="Arial"/>
          <w:strike/>
          <w:color w:val="000000"/>
          <w:sz w:val="24"/>
          <w:szCs w:val="24"/>
          <w:lang w:eastAsia="pt-BR"/>
        </w:rPr>
        <w:t>Art. 35.  </w:t>
      </w:r>
      <w:proofErr w:type="gramStart"/>
      <w:r w:rsidRPr="0040573A">
        <w:rPr>
          <w:rFonts w:ascii="Arial" w:eastAsia="Times New Roman" w:hAnsi="Arial" w:cs="Arial"/>
          <w:strike/>
          <w:color w:val="000000"/>
          <w:sz w:val="24"/>
          <w:szCs w:val="24"/>
          <w:lang w:eastAsia="pt-BR"/>
        </w:rPr>
        <w:t>O Ministério do Desenvolvimento Social e Combate à Fome transferirá</w:t>
      </w:r>
      <w:proofErr w:type="gramEnd"/>
      <w:r w:rsidRPr="0040573A">
        <w:rPr>
          <w:rFonts w:ascii="Arial" w:eastAsia="Times New Roman" w:hAnsi="Arial" w:cs="Arial"/>
          <w:strike/>
          <w:color w:val="000000"/>
          <w:sz w:val="24"/>
          <w:szCs w:val="24"/>
          <w:lang w:eastAsia="pt-BR"/>
        </w:rPr>
        <w:t xml:space="preserve">, na forma de apoio financeiro, conforme o </w:t>
      </w:r>
      <w:hyperlink r:id="rId78" w:anchor="art21" w:history="1">
        <w:r w:rsidRPr="0040573A">
          <w:rPr>
            <w:rFonts w:ascii="Arial" w:eastAsia="Times New Roman" w:hAnsi="Arial" w:cs="Arial"/>
            <w:strike/>
            <w:color w:val="0000FF"/>
            <w:sz w:val="24"/>
            <w:szCs w:val="24"/>
            <w:u w:val="single"/>
            <w:lang w:eastAsia="pt-BR"/>
          </w:rPr>
          <w:t>art. 21 da Lei nº 12.512, de 2011,</w:t>
        </w:r>
      </w:hyperlink>
      <w:r w:rsidRPr="0040573A">
        <w:rPr>
          <w:rFonts w:ascii="Arial" w:eastAsia="Times New Roman" w:hAnsi="Arial" w:cs="Arial"/>
          <w:strike/>
          <w:color w:val="000000"/>
          <w:sz w:val="24"/>
          <w:szCs w:val="24"/>
          <w:lang w:eastAsia="pt-BR"/>
        </w:rPr>
        <w:t xml:space="preserve"> recursos às unidades executoras que tenham aderido ao PAA, com a finalidade de contribuir, durante a vigência do termo de adesão, com a operacionalização das metas acordadas em seus Planos Operacionais Anuais. </w:t>
      </w:r>
      <w:hyperlink r:id="rId79" w:anchor="art1" w:history="1">
        <w:r w:rsidRPr="0040573A">
          <w:rPr>
            <w:rFonts w:ascii="Arial" w:eastAsia="Times New Roman" w:hAnsi="Arial" w:cs="Arial"/>
            <w:strike/>
            <w:color w:val="0000FF"/>
            <w:sz w:val="24"/>
            <w:szCs w:val="24"/>
            <w:u w:val="single"/>
            <w:lang w:eastAsia="pt-BR"/>
          </w:rPr>
          <w:t>(Redação dada pelo Decreto nº 7.956, de 2013)</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30" w:name="art35."/>
      <w:bookmarkEnd w:id="30"/>
      <w:r w:rsidRPr="0040573A">
        <w:rPr>
          <w:rFonts w:ascii="Arial" w:eastAsia="Times New Roman" w:hAnsi="Arial" w:cs="Arial"/>
          <w:color w:val="000000"/>
          <w:sz w:val="24"/>
          <w:szCs w:val="24"/>
          <w:lang w:eastAsia="pt-BR"/>
        </w:rPr>
        <w:t xml:space="preserve">Art. 35. </w:t>
      </w:r>
      <w:proofErr w:type="gramStart"/>
      <w:r w:rsidRPr="0040573A">
        <w:rPr>
          <w:rFonts w:ascii="Arial" w:eastAsia="Times New Roman" w:hAnsi="Arial" w:cs="Arial"/>
          <w:color w:val="000000"/>
          <w:sz w:val="24"/>
          <w:szCs w:val="24"/>
          <w:lang w:eastAsia="pt-BR"/>
        </w:rPr>
        <w:t>O Ministério do Desenvolvimento Social e Combate à Fome transferirá</w:t>
      </w:r>
      <w:proofErr w:type="gramEnd"/>
      <w:r w:rsidRPr="0040573A">
        <w:rPr>
          <w:rFonts w:ascii="Arial" w:eastAsia="Times New Roman" w:hAnsi="Arial" w:cs="Arial"/>
          <w:color w:val="000000"/>
          <w:sz w:val="24"/>
          <w:szCs w:val="24"/>
          <w:lang w:eastAsia="pt-BR"/>
        </w:rPr>
        <w:t xml:space="preserve">, na forma de apoio financeiro, conforme o </w:t>
      </w:r>
      <w:hyperlink r:id="rId80" w:anchor="art21" w:history="1">
        <w:r w:rsidRPr="0040573A">
          <w:rPr>
            <w:rFonts w:ascii="Arial" w:eastAsia="Times New Roman" w:hAnsi="Arial" w:cs="Arial"/>
            <w:color w:val="0000FF"/>
            <w:sz w:val="24"/>
            <w:szCs w:val="24"/>
            <w:u w:val="single"/>
            <w:lang w:eastAsia="pt-BR"/>
          </w:rPr>
          <w:t>art. 21 da Lei n</w:t>
        </w:r>
        <w:r w:rsidRPr="0040573A">
          <w:rPr>
            <w:rFonts w:ascii="Arial" w:eastAsia="Times New Roman" w:hAnsi="Arial" w:cs="Arial"/>
            <w:color w:val="0000FF"/>
            <w:sz w:val="24"/>
            <w:szCs w:val="24"/>
            <w:u w:val="single"/>
            <w:vertAlign w:val="superscript"/>
            <w:lang w:eastAsia="pt-BR"/>
          </w:rPr>
          <w:t>o</w:t>
        </w:r>
        <w:r w:rsidRPr="0040573A">
          <w:rPr>
            <w:rFonts w:ascii="Arial" w:eastAsia="Times New Roman" w:hAnsi="Arial" w:cs="Arial"/>
            <w:color w:val="0000FF"/>
            <w:sz w:val="24"/>
            <w:szCs w:val="24"/>
            <w:u w:val="single"/>
            <w:lang w:eastAsia="pt-BR"/>
          </w:rPr>
          <w:t xml:space="preserve"> 12.512, de 2011</w:t>
        </w:r>
      </w:hyperlink>
      <w:r w:rsidRPr="0040573A">
        <w:rPr>
          <w:rFonts w:ascii="Arial" w:eastAsia="Times New Roman" w:hAnsi="Arial" w:cs="Arial"/>
          <w:color w:val="000000"/>
          <w:sz w:val="24"/>
          <w:szCs w:val="24"/>
          <w:lang w:eastAsia="pt-BR"/>
        </w:rPr>
        <w:t xml:space="preserve">, recursos às unidades executoras que tenham aderido ao PAA, com a finalidade de contribuir, durante a vigência do termo de adesão, com a operacionalização das metas acordadas em seus planos operacionais. </w:t>
      </w:r>
      <w:hyperlink r:id="rId81" w:anchor="art1" w:history="1">
        <w:r w:rsidRPr="0040573A">
          <w:rPr>
            <w:rFonts w:ascii="Arial" w:eastAsia="Times New Roman" w:hAnsi="Arial" w:cs="Arial"/>
            <w:color w:val="0000FF"/>
            <w:sz w:val="24"/>
            <w:szCs w:val="24"/>
            <w:u w:val="single"/>
            <w:lang w:eastAsia="pt-BR"/>
          </w:rPr>
          <w:t>(Redação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1º  O apoio financeiro de que trata o caput tem caráter complementar aos recursos humanos, materiais ou financeiros que a unidade executora aplicará na </w:t>
      </w:r>
      <w:proofErr w:type="gramStart"/>
      <w:r w:rsidRPr="0040573A">
        <w:rPr>
          <w:rFonts w:ascii="Arial" w:eastAsia="Times New Roman" w:hAnsi="Arial" w:cs="Arial"/>
          <w:color w:val="000000"/>
          <w:sz w:val="24"/>
          <w:szCs w:val="24"/>
          <w:lang w:eastAsia="pt-BR"/>
        </w:rPr>
        <w:t>implementação</w:t>
      </w:r>
      <w:proofErr w:type="gramEnd"/>
      <w:r w:rsidRPr="0040573A">
        <w:rPr>
          <w:rFonts w:ascii="Arial" w:eastAsia="Times New Roman" w:hAnsi="Arial" w:cs="Arial"/>
          <w:color w:val="000000"/>
          <w:sz w:val="24"/>
          <w:szCs w:val="24"/>
          <w:lang w:eastAsia="pt-BR"/>
        </w:rPr>
        <w:t xml:space="preserve"> do Programa.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2º  O apoio financeiro será concedido, na periodicidade definida pelo Ministério de Desenvolvimento Social e Combate à Fome, mediante crédito em conta bancária específica de titularidade da Unidade Executora, dispensada a celebração de convênio.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36.  Para fazer jus ao apoio financeiro de que trata o art. 35, a Unidade Executora deverá atender às condições estabelecidas no termo de adesão e alcançar índices mínimos de execução do Programa, conforme definido pelo Ministério de Desenvolvimento Social e Combate à Fome.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37.  O apoio financeiro será calculado seguindo metodologia a ser definida pelo Ministério de Desenvolvimento Social e Combate à Fome, que poderá considerar, como critério de repasse, sem prejuízo de outros parâmetros por ele definidos: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o número de beneficiários fornecedores, seu perfil socioeconômico e sua dispersão no território;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diferenças regionais e características do território;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o destino dos alimentos adquiridos;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xml:space="preserve">IV - a atualização de informações nas bases de dados do Programa;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 - os mecanismos de transparência pública e de controle </w:t>
      </w:r>
      <w:proofErr w:type="gramStart"/>
      <w:r w:rsidRPr="0040573A">
        <w:rPr>
          <w:rFonts w:ascii="Arial" w:eastAsia="Times New Roman" w:hAnsi="Arial" w:cs="Arial"/>
          <w:color w:val="000000"/>
          <w:sz w:val="24"/>
          <w:szCs w:val="24"/>
          <w:lang w:eastAsia="pt-BR"/>
        </w:rPr>
        <w:t>social adotados</w:t>
      </w:r>
      <w:proofErr w:type="gramEnd"/>
      <w:r w:rsidRPr="0040573A">
        <w:rPr>
          <w:rFonts w:ascii="Arial" w:eastAsia="Times New Roman" w:hAnsi="Arial" w:cs="Arial"/>
          <w:color w:val="000000"/>
          <w:sz w:val="24"/>
          <w:szCs w:val="24"/>
          <w:lang w:eastAsia="pt-BR"/>
        </w:rPr>
        <w:t xml:space="preserve">; 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VI - os processos relacionados à qualificação dos beneficiários fornecedores e à qualidade dos produtos.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Para fins de cálculo das transferências a Estados, poderão ser considerados dados relativos à execução do Programa nos respectivos Municípios.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38.  Os recursos transferidos às unidades executoras a título de apoio financeiro poderão ser aplicados, durante a vigência do termo de adesão, nas seguintes atividades do Programa: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apoio à infraestrutura de recebimento e distribuição de alimentos, incluindo a aquisição de equipamentos;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 - seleção, capacitação ou qualificação de beneficiários fornecedores e organizações fornecedoras para fornecimento de alimentos ao PAA;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III - capacitação e qualificação de integrantes das unidades executoras, da rede </w:t>
      </w:r>
      <w:proofErr w:type="spellStart"/>
      <w:r w:rsidRPr="0040573A">
        <w:rPr>
          <w:rFonts w:ascii="Arial" w:eastAsia="Times New Roman" w:hAnsi="Arial" w:cs="Arial"/>
          <w:color w:val="000000"/>
          <w:sz w:val="24"/>
          <w:szCs w:val="24"/>
          <w:lang w:eastAsia="pt-BR"/>
        </w:rPr>
        <w:t>socioassistencial</w:t>
      </w:r>
      <w:proofErr w:type="spellEnd"/>
      <w:r w:rsidRPr="0040573A">
        <w:rPr>
          <w:rFonts w:ascii="Arial" w:eastAsia="Times New Roman" w:hAnsi="Arial" w:cs="Arial"/>
          <w:color w:val="000000"/>
          <w:sz w:val="24"/>
          <w:szCs w:val="24"/>
          <w:lang w:eastAsia="pt-BR"/>
        </w:rPr>
        <w:t xml:space="preserve"> e da rede de equipamentos de alimentação e nutrição;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IV - identificação de públicos específicos em situação de insegurança alimentar;</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 - custeio das ações de captação, recebimento, armazenamento e distribuição de alimentos;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VI - apoio ao processamento de alimentos;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VII - apoio aos procedimentos de avaliação da qualidade e ateste dos produtos recebidos e de emissão de documentos fiscais;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VIII - apoio aos procedimentos de registro das operações efetuadas em sistema de informação e de preparação de relatórios que subsidiem a notificação ao Ministério de Desenvolvimento Social e Combate à Fome do recebimento dos alimentos para fins de pagamento;</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IX - acompanhamento e fiscalização do PAA;</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X - apoio à articulação e à integração do Programa com as diretrizes previstas no SISAN; </w:t>
      </w:r>
      <w:proofErr w:type="gramStart"/>
      <w:r w:rsidRPr="0040573A">
        <w:rPr>
          <w:rFonts w:ascii="Arial" w:eastAsia="Times New Roman" w:hAnsi="Arial" w:cs="Arial"/>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XI - apoio técnico e operacional às instâncias de controle social a que se refere o art. 44.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As atividades previstas no caput poderão ser realizadas em parceria com as organizações fornecedoras, na forma da legislação específica.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39.  As Unidades Executoras que receberem recursos a título de apoio financeiro deverão prestar contas dos recursos recebidos, conforme normas estabelecidas pelo Ministério de Desenvolvimento Social e Combate à Fome.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1º  As contas serão submetidas previamente à instância de controle social do PAA, que deverá emitir parecer quanto à adequação dos gastos às atividades previstas no art. 38 e enviá-las à aprovação do Ministério de Desenvolvimento Social e Combate à Fome.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 2º  </w:t>
      </w:r>
      <w:proofErr w:type="gramStart"/>
      <w:r w:rsidRPr="0040573A">
        <w:rPr>
          <w:rFonts w:ascii="Arial" w:eastAsia="Times New Roman" w:hAnsi="Arial" w:cs="Arial"/>
          <w:color w:val="000000"/>
          <w:sz w:val="24"/>
          <w:szCs w:val="24"/>
          <w:lang w:eastAsia="pt-BR"/>
        </w:rPr>
        <w:t>O Ministério de Desenvolvimento Social e Combate à Fome suspenderá</w:t>
      </w:r>
      <w:proofErr w:type="gramEnd"/>
      <w:r w:rsidRPr="0040573A">
        <w:rPr>
          <w:rFonts w:ascii="Arial" w:eastAsia="Times New Roman" w:hAnsi="Arial" w:cs="Arial"/>
          <w:color w:val="000000"/>
          <w:sz w:val="24"/>
          <w:szCs w:val="24"/>
          <w:lang w:eastAsia="pt-BR"/>
        </w:rPr>
        <w:t xml:space="preserve"> os repasses de recursos em caso de omissão de prestação de contas ou de sua rejeição, ou quando o gestor responsável pela prestação de contas permitir, inserir ou fazer inserir documentos ou declaração falsa ou diversa da que deveria ser inscrita, com o fim de alterar a verdade sobre os fatos. </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Seção IV</w:t>
      </w:r>
    </w:p>
    <w:p w:rsidR="0040573A" w:rsidRPr="0040573A" w:rsidRDefault="0040573A" w:rsidP="0040573A">
      <w:pPr>
        <w:shd w:val="clear" w:color="auto" w:fill="FFFFFF"/>
        <w:spacing w:after="0"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b/>
          <w:bCs/>
          <w:color w:val="000000"/>
          <w:sz w:val="24"/>
          <w:szCs w:val="24"/>
          <w:lang w:eastAsia="pt-BR"/>
        </w:rPr>
        <w:t>Do Agente Operador do PAA</w:t>
      </w:r>
      <w:proofErr w:type="gramStart"/>
      <w:r w:rsidRPr="0040573A">
        <w:rPr>
          <w:rFonts w:ascii="Arial" w:eastAsia="Times New Roman" w:hAnsi="Arial" w:cs="Arial"/>
          <w:b/>
          <w:bCs/>
          <w:color w:val="000000"/>
          <w:sz w:val="24"/>
          <w:szCs w:val="24"/>
          <w:lang w:eastAsia="pt-BR"/>
        </w:rPr>
        <w:t xml:space="preserv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proofErr w:type="gramEnd"/>
      <w:r w:rsidRPr="0040573A">
        <w:rPr>
          <w:rFonts w:ascii="Arial" w:eastAsia="Times New Roman" w:hAnsi="Arial" w:cs="Arial"/>
          <w:color w:val="000000"/>
          <w:sz w:val="24"/>
          <w:szCs w:val="24"/>
          <w:lang w:eastAsia="pt-BR"/>
        </w:rPr>
        <w:t>Art. 40.  Na execução do PAA, o pagamento por meio de instituição financeira oficial, denominada como Agente Operador para fins deste Decreto, será realizado diretamente aos beneficiários fornecedores ou por meio de organizações fornecedoras.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41.  Para caracterizar-se como Agente Operador, a instituição financeira oficial deverá celebrar contrato, acordo, cooperação ou instrumento congênere com a União, por intermédio das Unidades Gestoras do PAA, no âmbito das respectivas competências.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Parágrafo único.  Além do pagamento aos fornecedores, o Agente Operador poderá, desde que pactuado em instrumento específico, desenvolver outras ações de apoio à operacionalização do Programa.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Art. 42.  Fica o Agente Operador autorizado a disponibilizar </w:t>
      </w:r>
      <w:proofErr w:type="gramStart"/>
      <w:r w:rsidRPr="0040573A">
        <w:rPr>
          <w:rFonts w:ascii="Arial" w:eastAsia="Times New Roman" w:hAnsi="Arial" w:cs="Arial"/>
          <w:color w:val="000000"/>
          <w:sz w:val="24"/>
          <w:szCs w:val="24"/>
          <w:lang w:eastAsia="pt-BR"/>
        </w:rPr>
        <w:t>às</w:t>
      </w:r>
      <w:proofErr w:type="gramEnd"/>
      <w:r w:rsidRPr="0040573A">
        <w:rPr>
          <w:rFonts w:ascii="Arial" w:eastAsia="Times New Roman" w:hAnsi="Arial" w:cs="Arial"/>
          <w:color w:val="000000"/>
          <w:sz w:val="24"/>
          <w:szCs w:val="24"/>
          <w:lang w:eastAsia="pt-BR"/>
        </w:rPr>
        <w:t xml:space="preserve"> Unidades Gestoras, a qualquer momento, informações referentes aos pagamentos efetuados diretamente aos beneficiários fornecedores, ou por meio das organizações fornecedoras que, ao participarem do Programa, assim o consintam.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43.  O agente operador do PAA poderá estabelecer convênios com cooperativas de crédito e bancos cooperativos para realizar pagamento aos beneficiários e organizações fornecedores. </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VII</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DO CONTROLE SOCIAL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44.  São instâncias de controle e participação social do PAA os conselhos de segurança alimentar e nutricional nas esferas nacional, estadual e municipal, e o comitê de caráter consultivo constituído nos termos do art. 22.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1º  Excepcionalmente, na hipótese de inexistência de conselhos estaduais, distrital e municipais de segurança </w:t>
      </w:r>
      <w:proofErr w:type="gramStart"/>
      <w:r w:rsidRPr="0040573A">
        <w:rPr>
          <w:rFonts w:ascii="Arial" w:eastAsia="Times New Roman" w:hAnsi="Arial" w:cs="Arial"/>
          <w:color w:val="000000"/>
          <w:sz w:val="24"/>
          <w:szCs w:val="24"/>
          <w:lang w:eastAsia="pt-BR"/>
        </w:rPr>
        <w:t>alimentar</w:t>
      </w:r>
      <w:proofErr w:type="gramEnd"/>
      <w:r w:rsidRPr="0040573A">
        <w:rPr>
          <w:rFonts w:ascii="Arial" w:eastAsia="Times New Roman" w:hAnsi="Arial" w:cs="Arial"/>
          <w:color w:val="000000"/>
          <w:sz w:val="24"/>
          <w:szCs w:val="24"/>
          <w:lang w:eastAsia="pt-BR"/>
        </w:rPr>
        <w:t xml:space="preserve"> e nutricional, deverá ser indicada a instância de controle social responsável pelo acompanhamento da execução do PAA, preferencialmente o Conselho de Desenvolvimento Rural Sustentável ou o Conselho de Assistência Social.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 2º  As instâncias de controle social deverão se articular com os conselhos competentes, para o tratamento de questões </w:t>
      </w:r>
      <w:proofErr w:type="spellStart"/>
      <w:r w:rsidRPr="0040573A">
        <w:rPr>
          <w:rFonts w:ascii="Arial" w:eastAsia="Times New Roman" w:hAnsi="Arial" w:cs="Arial"/>
          <w:color w:val="000000"/>
          <w:sz w:val="24"/>
          <w:szCs w:val="24"/>
          <w:lang w:eastAsia="pt-BR"/>
        </w:rPr>
        <w:t>intersetoriais</w:t>
      </w:r>
      <w:proofErr w:type="spellEnd"/>
      <w:r w:rsidRPr="0040573A">
        <w:rPr>
          <w:rFonts w:ascii="Arial" w:eastAsia="Times New Roman" w:hAnsi="Arial" w:cs="Arial"/>
          <w:color w:val="000000"/>
          <w:sz w:val="24"/>
          <w:szCs w:val="24"/>
          <w:lang w:eastAsia="pt-BR"/>
        </w:rPr>
        <w:t>, que requeiram decisão compartilhada. </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CAPÍTULO VIII</w:t>
      </w:r>
    </w:p>
    <w:p w:rsidR="0040573A" w:rsidRPr="0040573A" w:rsidRDefault="0040573A" w:rsidP="0040573A">
      <w:pPr>
        <w:shd w:val="clear" w:color="auto" w:fill="FFFFFF"/>
        <w:autoSpaceDE w:val="0"/>
        <w:autoSpaceDN w:val="0"/>
        <w:spacing w:before="100" w:beforeAutospacing="1" w:after="100" w:afterAutospacing="1" w:line="240" w:lineRule="auto"/>
        <w:jc w:val="center"/>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DISPOSIÇÕES FINAIS E TRANSITÓRIAS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lastRenderedPageBreak/>
        <w:t>Art. 45.  São de acesso público os dados e as informações sobre a execução do 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46.  O GGPAA estabelecerá mecanismos para ampliar a participação no PAA de beneficiários fornecedores em situação de extrema pobreza, jovens e mulheres.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47.  O GGPAA poderá estabelecer estratégias de atendimento a crianças de até seis anos.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48.  Até a publicação da resolução prevista no inciso III do caput do art. 4º, será admitido como documento de identificação da organização apta a participar do Programa, declaração assinada pela própria organização de composição societária de, no mínimo, noventa por cento do público definido no inciso II do caput do art. 4º.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49.  A autoridade responsável pela unidade gestora ou executora do PAA que concorrer para o desvio de sua finalidade ou contribuir para a inclusão de participantes que não atendam aos requisitos legais, ou para pagamento à pessoa diversa do beneficiário final, será responsabilizada civil, penal e administrativamente.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50.  O Poder Executivo federal instituirá sistema nacional de informações sobre o PAA, com as seguintes finalidades:</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 - acompanhar o cumprimento dos limites previstos no art. 19;</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strike/>
          <w:color w:val="000000"/>
          <w:sz w:val="24"/>
          <w:szCs w:val="24"/>
          <w:lang w:eastAsia="pt-BR"/>
        </w:rPr>
        <w:t xml:space="preserve">II - acompanhar a destinação dos alimentos; </w:t>
      </w:r>
      <w:proofErr w:type="gramStart"/>
      <w:r w:rsidRPr="0040573A">
        <w:rPr>
          <w:rFonts w:ascii="Arial" w:eastAsia="Times New Roman" w:hAnsi="Arial" w:cs="Arial"/>
          <w:strike/>
          <w:color w:val="000000"/>
          <w:sz w:val="24"/>
          <w:szCs w:val="24"/>
          <w:lang w:eastAsia="pt-BR"/>
        </w:rPr>
        <w:t>e</w:t>
      </w:r>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31" w:name="art50ii"/>
      <w:bookmarkEnd w:id="31"/>
      <w:r w:rsidRPr="0040573A">
        <w:rPr>
          <w:rFonts w:ascii="Arial" w:eastAsia="Times New Roman" w:hAnsi="Arial" w:cs="Arial"/>
          <w:color w:val="000000"/>
          <w:sz w:val="24"/>
          <w:szCs w:val="24"/>
          <w:lang w:eastAsia="pt-BR"/>
        </w:rPr>
        <w:t>II - acompanhar a aquisição e a destinação dos produtos; e</w:t>
      </w:r>
      <w:hyperlink r:id="rId82" w:anchor="art1" w:history="1">
        <w:r w:rsidRPr="0040573A">
          <w:rPr>
            <w:rFonts w:ascii="Arial" w:eastAsia="Times New Roman" w:hAnsi="Arial" w:cs="Arial"/>
            <w:color w:val="0000FF"/>
            <w:sz w:val="24"/>
            <w:szCs w:val="24"/>
            <w:u w:val="single"/>
            <w:lang w:eastAsia="pt-BR"/>
          </w:rPr>
          <w:t xml:space="preserve"> (Redação dada pelo Decreto nº 8.293, de 2014)</w:t>
        </w:r>
        <w:proofErr w:type="gramStart"/>
      </w:hyperlink>
      <w:proofErr w:type="gramEnd"/>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III - acompanhar o cumprimento das metas do PAA.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Art. 51.  Este Decreto entra em vigor na data de sua publicação.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bookmarkStart w:id="32" w:name="art52"/>
      <w:bookmarkEnd w:id="32"/>
      <w:r w:rsidRPr="0040573A">
        <w:rPr>
          <w:rFonts w:ascii="Arial" w:eastAsia="Times New Roman" w:hAnsi="Arial" w:cs="Arial"/>
          <w:color w:val="000000"/>
          <w:sz w:val="24"/>
          <w:szCs w:val="24"/>
          <w:lang w:eastAsia="pt-BR"/>
        </w:rPr>
        <w:t xml:space="preserve">Art. 52.  Fica revogado o </w:t>
      </w:r>
      <w:hyperlink r:id="rId83" w:history="1">
        <w:r w:rsidRPr="0040573A">
          <w:rPr>
            <w:rFonts w:ascii="Arial" w:eastAsia="Times New Roman" w:hAnsi="Arial" w:cs="Arial"/>
            <w:color w:val="0000FF"/>
            <w:sz w:val="24"/>
            <w:szCs w:val="24"/>
            <w:u w:val="single"/>
            <w:lang w:eastAsia="pt-BR"/>
          </w:rPr>
          <w:t xml:space="preserve">Decreto nº 6.447, de </w:t>
        </w:r>
        <w:proofErr w:type="gramStart"/>
        <w:r w:rsidRPr="0040573A">
          <w:rPr>
            <w:rFonts w:ascii="Arial" w:eastAsia="Times New Roman" w:hAnsi="Arial" w:cs="Arial"/>
            <w:color w:val="0000FF"/>
            <w:sz w:val="24"/>
            <w:szCs w:val="24"/>
            <w:u w:val="single"/>
            <w:lang w:eastAsia="pt-BR"/>
          </w:rPr>
          <w:t>7</w:t>
        </w:r>
        <w:proofErr w:type="gramEnd"/>
        <w:r w:rsidRPr="0040573A">
          <w:rPr>
            <w:rFonts w:ascii="Arial" w:eastAsia="Times New Roman" w:hAnsi="Arial" w:cs="Arial"/>
            <w:color w:val="0000FF"/>
            <w:sz w:val="24"/>
            <w:szCs w:val="24"/>
            <w:u w:val="single"/>
            <w:lang w:eastAsia="pt-BR"/>
          </w:rPr>
          <w:t xml:space="preserve"> de maio de 2008</w:t>
        </w:r>
      </w:hyperlink>
      <w:r w:rsidRPr="0040573A">
        <w:rPr>
          <w:rFonts w:ascii="Arial" w:eastAsia="Times New Roman" w:hAnsi="Arial" w:cs="Arial"/>
          <w:color w:val="000000"/>
          <w:sz w:val="24"/>
          <w:szCs w:val="24"/>
          <w:lang w:eastAsia="pt-BR"/>
        </w:rPr>
        <w:t>. </w:t>
      </w:r>
    </w:p>
    <w:p w:rsidR="0040573A" w:rsidRPr="0040573A" w:rsidRDefault="0040573A" w:rsidP="0040573A">
      <w:pPr>
        <w:shd w:val="clear" w:color="auto" w:fill="FFFFFF"/>
        <w:spacing w:before="210" w:after="210" w:line="240" w:lineRule="auto"/>
        <w:ind w:firstLine="567"/>
        <w:jc w:val="both"/>
        <w:rPr>
          <w:rFonts w:ascii="Times New Roman" w:eastAsia="Times New Roman" w:hAnsi="Times New Roman" w:cs="Times New Roman"/>
          <w:sz w:val="24"/>
          <w:szCs w:val="24"/>
          <w:lang w:eastAsia="pt-BR"/>
        </w:rPr>
      </w:pPr>
      <w:r w:rsidRPr="0040573A">
        <w:rPr>
          <w:rFonts w:ascii="Arial" w:eastAsia="Times New Roman" w:hAnsi="Arial" w:cs="Arial"/>
          <w:color w:val="000000"/>
          <w:sz w:val="24"/>
          <w:szCs w:val="24"/>
          <w:lang w:eastAsia="pt-BR"/>
        </w:rPr>
        <w:t xml:space="preserve">Brasília, </w:t>
      </w:r>
      <w:proofErr w:type="gramStart"/>
      <w:r w:rsidRPr="0040573A">
        <w:rPr>
          <w:rFonts w:ascii="Arial" w:eastAsia="Times New Roman" w:hAnsi="Arial" w:cs="Arial"/>
          <w:color w:val="000000"/>
          <w:sz w:val="24"/>
          <w:szCs w:val="24"/>
          <w:lang w:eastAsia="pt-BR"/>
        </w:rPr>
        <w:t>4</w:t>
      </w:r>
      <w:proofErr w:type="gramEnd"/>
      <w:r w:rsidRPr="0040573A">
        <w:rPr>
          <w:rFonts w:ascii="Arial" w:eastAsia="Times New Roman" w:hAnsi="Arial" w:cs="Arial"/>
          <w:color w:val="000000"/>
          <w:sz w:val="24"/>
          <w:szCs w:val="24"/>
          <w:lang w:eastAsia="pt-BR"/>
        </w:rPr>
        <w:t xml:space="preserve"> de julho de 2012; 191º da Independência e 124º da República.</w:t>
      </w:r>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i/>
          <w:iCs/>
          <w:color w:val="000000"/>
          <w:sz w:val="24"/>
          <w:szCs w:val="24"/>
          <w:lang w:eastAsia="pt-BR"/>
        </w:rPr>
        <w:t>DILMA ROUSSEFF</w:t>
      </w:r>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i/>
          <w:iCs/>
          <w:color w:val="000000"/>
          <w:sz w:val="24"/>
          <w:szCs w:val="24"/>
          <w:lang w:eastAsia="pt-BR"/>
        </w:rPr>
        <w:t>Guido Mantega</w:t>
      </w:r>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i/>
          <w:iCs/>
          <w:color w:val="000000"/>
          <w:sz w:val="24"/>
          <w:szCs w:val="24"/>
          <w:lang w:eastAsia="pt-BR"/>
        </w:rPr>
        <w:t>Mendes Ribeiro Filho</w:t>
      </w:r>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i/>
          <w:iCs/>
          <w:color w:val="000000"/>
          <w:sz w:val="24"/>
          <w:szCs w:val="24"/>
          <w:lang w:eastAsia="pt-BR"/>
        </w:rPr>
        <w:t>Aloizio Mercadante</w:t>
      </w:r>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i/>
          <w:iCs/>
          <w:color w:val="000000"/>
          <w:sz w:val="24"/>
          <w:szCs w:val="24"/>
          <w:lang w:eastAsia="pt-BR"/>
        </w:rPr>
        <w:t>Miriam Belchior</w:t>
      </w:r>
      <w:bookmarkStart w:id="33" w:name="_GoBack"/>
      <w:bookmarkEnd w:id="33"/>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proofErr w:type="spellStart"/>
      <w:r w:rsidRPr="0040573A">
        <w:rPr>
          <w:rFonts w:ascii="Arial" w:eastAsia="Times New Roman" w:hAnsi="Arial" w:cs="Arial"/>
          <w:i/>
          <w:iCs/>
          <w:color w:val="000000"/>
          <w:sz w:val="24"/>
          <w:szCs w:val="24"/>
          <w:lang w:val="es-ES_tradnl" w:eastAsia="pt-BR"/>
        </w:rPr>
        <w:t>Tereza</w:t>
      </w:r>
      <w:proofErr w:type="spellEnd"/>
      <w:r w:rsidRPr="0040573A">
        <w:rPr>
          <w:rFonts w:ascii="Arial" w:eastAsia="Times New Roman" w:hAnsi="Arial" w:cs="Arial"/>
          <w:i/>
          <w:iCs/>
          <w:color w:val="000000"/>
          <w:sz w:val="24"/>
          <w:szCs w:val="24"/>
          <w:lang w:val="es-ES_tradnl" w:eastAsia="pt-BR"/>
        </w:rPr>
        <w:t xml:space="preserve"> </w:t>
      </w:r>
      <w:proofErr w:type="spellStart"/>
      <w:r w:rsidRPr="0040573A">
        <w:rPr>
          <w:rFonts w:ascii="Arial" w:eastAsia="Times New Roman" w:hAnsi="Arial" w:cs="Arial"/>
          <w:i/>
          <w:iCs/>
          <w:color w:val="000000"/>
          <w:sz w:val="24"/>
          <w:szCs w:val="24"/>
          <w:lang w:val="es-ES_tradnl" w:eastAsia="pt-BR"/>
        </w:rPr>
        <w:t>Campello</w:t>
      </w:r>
      <w:proofErr w:type="spellEnd"/>
    </w:p>
    <w:p w:rsidR="0040573A" w:rsidRPr="0040573A" w:rsidRDefault="0040573A" w:rsidP="0040573A">
      <w:pPr>
        <w:shd w:val="clear" w:color="auto" w:fill="FFFFFF"/>
        <w:spacing w:after="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i/>
          <w:iCs/>
          <w:color w:val="000000"/>
          <w:sz w:val="24"/>
          <w:szCs w:val="24"/>
          <w:lang w:val="es-ES_tradnl" w:eastAsia="pt-BR"/>
        </w:rPr>
        <w:t xml:space="preserve">Gilberto José </w:t>
      </w:r>
      <w:proofErr w:type="spellStart"/>
      <w:r w:rsidRPr="0040573A">
        <w:rPr>
          <w:rFonts w:ascii="Arial" w:eastAsia="Times New Roman" w:hAnsi="Arial" w:cs="Arial"/>
          <w:i/>
          <w:iCs/>
          <w:color w:val="000000"/>
          <w:sz w:val="24"/>
          <w:szCs w:val="24"/>
          <w:lang w:val="es-ES_tradnl" w:eastAsia="pt-BR"/>
        </w:rPr>
        <w:t>Spier</w:t>
      </w:r>
      <w:proofErr w:type="spellEnd"/>
      <w:r w:rsidRPr="0040573A">
        <w:rPr>
          <w:rFonts w:ascii="Arial" w:eastAsia="Times New Roman" w:hAnsi="Arial" w:cs="Arial"/>
          <w:i/>
          <w:iCs/>
          <w:color w:val="000000"/>
          <w:sz w:val="24"/>
          <w:szCs w:val="24"/>
          <w:lang w:val="es-ES_tradnl" w:eastAsia="pt-BR"/>
        </w:rPr>
        <w:t xml:space="preserve"> Vargas</w:t>
      </w:r>
    </w:p>
    <w:p w:rsidR="0040573A" w:rsidRPr="0040573A" w:rsidRDefault="0040573A" w:rsidP="0040573A">
      <w:pPr>
        <w:autoSpaceDE w:val="0"/>
        <w:autoSpaceDN w:val="0"/>
        <w:spacing w:before="300" w:after="300" w:line="240" w:lineRule="auto"/>
        <w:jc w:val="both"/>
        <w:rPr>
          <w:rFonts w:ascii="Times New Roman" w:eastAsia="Times New Roman" w:hAnsi="Times New Roman" w:cs="Times New Roman"/>
          <w:sz w:val="24"/>
          <w:szCs w:val="24"/>
          <w:lang w:eastAsia="pt-BR"/>
        </w:rPr>
      </w:pPr>
      <w:r w:rsidRPr="0040573A">
        <w:rPr>
          <w:rFonts w:ascii="Arial" w:eastAsia="Times New Roman" w:hAnsi="Arial" w:cs="Arial"/>
          <w:color w:val="FF0000"/>
          <w:sz w:val="24"/>
          <w:szCs w:val="24"/>
          <w:lang w:eastAsia="pt-BR"/>
        </w:rPr>
        <w:t>Este texto não substitui o publicado no DOU de 5.7.2012</w:t>
      </w:r>
    </w:p>
    <w:p w:rsidR="00602EE3" w:rsidRPr="0040573A" w:rsidRDefault="00602EE3">
      <w:pPr>
        <w:rPr>
          <w:sz w:val="24"/>
          <w:szCs w:val="24"/>
        </w:rPr>
      </w:pPr>
    </w:p>
    <w:sectPr w:rsidR="00602EE3" w:rsidRPr="0040573A" w:rsidSect="0040573A">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3A"/>
    <w:rsid w:val="0040573A"/>
    <w:rsid w:val="00602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057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0573A"/>
    <w:rPr>
      <w:b/>
      <w:bCs/>
    </w:rPr>
  </w:style>
  <w:style w:type="character" w:styleId="Hyperlink">
    <w:name w:val="Hyperlink"/>
    <w:basedOn w:val="Fontepargpadro"/>
    <w:uiPriority w:val="99"/>
    <w:semiHidden/>
    <w:unhideWhenUsed/>
    <w:rsid w:val="0040573A"/>
    <w:rPr>
      <w:color w:val="0000FF"/>
      <w:u w:val="single"/>
    </w:rPr>
  </w:style>
  <w:style w:type="paragraph" w:styleId="PargrafodaLista">
    <w:name w:val="List Paragraph"/>
    <w:basedOn w:val="Normal"/>
    <w:uiPriority w:val="34"/>
    <w:qFormat/>
    <w:rsid w:val="0040573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057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0573A"/>
    <w:rPr>
      <w:b/>
      <w:bCs/>
    </w:rPr>
  </w:style>
  <w:style w:type="character" w:styleId="Hyperlink">
    <w:name w:val="Hyperlink"/>
    <w:basedOn w:val="Fontepargpadro"/>
    <w:uiPriority w:val="99"/>
    <w:semiHidden/>
    <w:unhideWhenUsed/>
    <w:rsid w:val="0040573A"/>
    <w:rPr>
      <w:color w:val="0000FF"/>
      <w:u w:val="single"/>
    </w:rPr>
  </w:style>
  <w:style w:type="paragraph" w:styleId="PargrafodaLista">
    <w:name w:val="List Paragraph"/>
    <w:basedOn w:val="Normal"/>
    <w:uiPriority w:val="34"/>
    <w:qFormat/>
    <w:rsid w:val="0040573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82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1-2014/2014/Decreto/D8293.htm" TargetMode="External"/><Relationship Id="rId18" Type="http://schemas.openxmlformats.org/officeDocument/2006/relationships/hyperlink" Target="http://www.planalto.gov.br/ccivil_03/_Ato2007-2010/2010/Lei/L12340.htm" TargetMode="External"/><Relationship Id="rId26" Type="http://schemas.openxmlformats.org/officeDocument/2006/relationships/hyperlink" Target="http://www.planalto.gov.br/ccivil_03/_ato2011-2014/2014/Decreto/D8293.htm" TargetMode="External"/><Relationship Id="rId39" Type="http://schemas.openxmlformats.org/officeDocument/2006/relationships/hyperlink" Target="http://www.planalto.gov.br/ccivil_03/_ato2011-2014/2013/Decreto/D8026.htm" TargetMode="External"/><Relationship Id="rId21" Type="http://schemas.openxmlformats.org/officeDocument/2006/relationships/hyperlink" Target="http://www.planalto.gov.br/ccivil_03/_Ato2004-2006/2006/Lei/L11326.htm" TargetMode="External"/><Relationship Id="rId34" Type="http://schemas.openxmlformats.org/officeDocument/2006/relationships/hyperlink" Target="http://www.planalto.gov.br/ccivil_03/_ato2011-2014/2014/Decreto/D8293.htm" TargetMode="External"/><Relationship Id="rId42" Type="http://schemas.openxmlformats.org/officeDocument/2006/relationships/hyperlink" Target="http://www.planalto.gov.br/ccivil_03/_ato2011-2014/2014/Decreto/D8293.htm" TargetMode="External"/><Relationship Id="rId47" Type="http://schemas.openxmlformats.org/officeDocument/2006/relationships/hyperlink" Target="http://www.planalto.gov.br/ccivil_03/_ato2011-2014/2014/Decreto/D8293.htm" TargetMode="External"/><Relationship Id="rId50" Type="http://schemas.openxmlformats.org/officeDocument/2006/relationships/hyperlink" Target="http://www.planalto.gov.br/ccivil_03/_ato2011-2014/2013/Decreto/D8026.htm" TargetMode="External"/><Relationship Id="rId55" Type="http://schemas.openxmlformats.org/officeDocument/2006/relationships/hyperlink" Target="http://www.planalto.gov.br/ccivil_03/_ato2011-2014/2014/Decreto/D8293.htm" TargetMode="External"/><Relationship Id="rId63" Type="http://schemas.openxmlformats.org/officeDocument/2006/relationships/hyperlink" Target="http://www.planalto.gov.br/ccivil_03/_ato2011-2014/2014/Decreto/D8293.htm" TargetMode="External"/><Relationship Id="rId68" Type="http://schemas.openxmlformats.org/officeDocument/2006/relationships/hyperlink" Target="http://www.planalto.gov.br/ccivil_03/_ato2011-2014/2014/Decreto/D8293.htm" TargetMode="External"/><Relationship Id="rId76" Type="http://schemas.openxmlformats.org/officeDocument/2006/relationships/hyperlink" Target="http://www.planalto.gov.br/ccivil_03/_ato2011-2014/2013/Decreto/D7956.htm" TargetMode="External"/><Relationship Id="rId84" Type="http://schemas.openxmlformats.org/officeDocument/2006/relationships/fontTable" Target="fontTable.xml"/><Relationship Id="rId7" Type="http://schemas.openxmlformats.org/officeDocument/2006/relationships/hyperlink" Target="http://www.planalto.gov.br/ccivil_03/_ato2011-2014/2011/Lei/L12512.htm" TargetMode="External"/><Relationship Id="rId71" Type="http://schemas.openxmlformats.org/officeDocument/2006/relationships/hyperlink" Target="http://www.planalto.gov.br/ccivil_03/_ato2011-2014/2014/Decreto/D8293.htm" TargetMode="External"/><Relationship Id="rId2" Type="http://schemas.microsoft.com/office/2007/relationships/stylesWithEffects" Target="stylesWithEffects.xml"/><Relationship Id="rId16" Type="http://schemas.openxmlformats.org/officeDocument/2006/relationships/hyperlink" Target="http://www.planalto.gov.br/ccivil_03/LEIS/2003/L10.711.htm" TargetMode="External"/><Relationship Id="rId29" Type="http://schemas.openxmlformats.org/officeDocument/2006/relationships/hyperlink" Target="http://www.planalto.gov.br/ccivil_03/_ato2011-2014/2013/Decreto/D8026.htm" TargetMode="External"/><Relationship Id="rId11" Type="http://schemas.openxmlformats.org/officeDocument/2006/relationships/hyperlink" Target="http://www.planalto.gov.br/ccivil_03/_ato2011-2014/2014/Decreto/D8293.htm" TargetMode="External"/><Relationship Id="rId24" Type="http://schemas.openxmlformats.org/officeDocument/2006/relationships/hyperlink" Target="http://www.planalto.gov.br/ccivil_03/_ato2011-2014/2013/Decreto/D8026.htm" TargetMode="External"/><Relationship Id="rId32" Type="http://schemas.openxmlformats.org/officeDocument/2006/relationships/hyperlink" Target="http://www.planalto.gov.br/ccivil_03/_ato2011-2014/2014/Decreto/D8293.htm" TargetMode="External"/><Relationship Id="rId37" Type="http://schemas.openxmlformats.org/officeDocument/2006/relationships/hyperlink" Target="http://www.planalto.gov.br/ccivil_03/_ato2011-2014/2014/Decreto/D8293.htm" TargetMode="External"/><Relationship Id="rId40" Type="http://schemas.openxmlformats.org/officeDocument/2006/relationships/hyperlink" Target="http://www.planalto.gov.br/ccivil_03/_ato2011-2014/2014/Decreto/D8293.htm" TargetMode="External"/><Relationship Id="rId45" Type="http://schemas.openxmlformats.org/officeDocument/2006/relationships/hyperlink" Target="http://www.planalto.gov.br/ccivil_03/_ato2011-2014/2014/Decreto/D8293.htm" TargetMode="External"/><Relationship Id="rId53" Type="http://schemas.openxmlformats.org/officeDocument/2006/relationships/hyperlink" Target="http://www.planalto.gov.br/ccivil_03/_ato2011-2014/2014/Decreto/D8293.htm" TargetMode="External"/><Relationship Id="rId58" Type="http://schemas.openxmlformats.org/officeDocument/2006/relationships/hyperlink" Target="http://www.planalto.gov.br/ccivil_03/_ato2011-2014/2014/Decreto/D8293.htm" TargetMode="External"/><Relationship Id="rId66" Type="http://schemas.openxmlformats.org/officeDocument/2006/relationships/hyperlink" Target="http://www.planalto.gov.br/ccivil_03/_ato2011-2014/2014/Decreto/D8293.htm" TargetMode="External"/><Relationship Id="rId74" Type="http://schemas.openxmlformats.org/officeDocument/2006/relationships/hyperlink" Target="http://www.planalto.gov.br/ccivil_03/_ato2011-2014/2014/Decreto/D8293.htm" TargetMode="External"/><Relationship Id="rId79" Type="http://schemas.openxmlformats.org/officeDocument/2006/relationships/hyperlink" Target="http://www.planalto.gov.br/ccivil_03/_ato2011-2014/2013/Decreto/D7956.htm" TargetMode="External"/><Relationship Id="rId5" Type="http://schemas.openxmlformats.org/officeDocument/2006/relationships/hyperlink" Target="http://legislacao.planalto.gov.br/legisla/legislacao.nsf/Viw_Identificacao/DEC%207.775-2012?OpenDocument" TargetMode="External"/><Relationship Id="rId61" Type="http://schemas.openxmlformats.org/officeDocument/2006/relationships/hyperlink" Target="http://www.planalto.gov.br/ccivil_03/_ato2011-2014/2014/Decreto/D8293.htm" TargetMode="External"/><Relationship Id="rId82" Type="http://schemas.openxmlformats.org/officeDocument/2006/relationships/hyperlink" Target="http://www.planalto.gov.br/ccivil_03/_ato2011-2014/2014/Decreto/D8293.htm" TargetMode="External"/><Relationship Id="rId19" Type="http://schemas.openxmlformats.org/officeDocument/2006/relationships/hyperlink" Target="http://www.planalto.gov.br/ccivil_03/_Ato2007-2010/2009/Lei/L11947.htm" TargetMode="External"/><Relationship Id="rId4" Type="http://schemas.openxmlformats.org/officeDocument/2006/relationships/webSettings" Target="webSettings.xml"/><Relationship Id="rId9" Type="http://schemas.openxmlformats.org/officeDocument/2006/relationships/hyperlink" Target="http://www.planalto.gov.br/ccivil_03/_ato2011-2014/2013/Decreto/D8026.htm" TargetMode="External"/><Relationship Id="rId14" Type="http://schemas.openxmlformats.org/officeDocument/2006/relationships/hyperlink" Target="http://www.planalto.gov.br/ccivil_03/_ato2011-2014/2011/Lei/L12512.htm" TargetMode="External"/><Relationship Id="rId22" Type="http://schemas.openxmlformats.org/officeDocument/2006/relationships/hyperlink" Target="http://www.planalto.gov.br/ccivil_03/_Ato2007-2010/2010/Lei/L12340.htm" TargetMode="External"/><Relationship Id="rId27" Type="http://schemas.openxmlformats.org/officeDocument/2006/relationships/hyperlink" Target="http://www.planalto.gov.br/ccivil_03/_ato2011-2014/2014/Decreto/D8293.htm" TargetMode="External"/><Relationship Id="rId30" Type="http://schemas.openxmlformats.org/officeDocument/2006/relationships/hyperlink" Target="http://www.planalto.gov.br/ccivil_03/_ato2011-2014/2014/Decreto/D8293.htm" TargetMode="External"/><Relationship Id="rId35" Type="http://schemas.openxmlformats.org/officeDocument/2006/relationships/hyperlink" Target="http://www.planalto.gov.br/ccivil_03/_ato2011-2014/2014/Decreto/D8293.htm" TargetMode="External"/><Relationship Id="rId43" Type="http://schemas.openxmlformats.org/officeDocument/2006/relationships/hyperlink" Target="http://www.planalto.gov.br/ccivil_03/_ato2011-2014/2014/Decreto/D8293.htm" TargetMode="External"/><Relationship Id="rId48" Type="http://schemas.openxmlformats.org/officeDocument/2006/relationships/hyperlink" Target="http://www.planalto.gov.br/ccivil_03/_ato2011-2014/2014/Decreto/D8293.htm" TargetMode="External"/><Relationship Id="rId56" Type="http://schemas.openxmlformats.org/officeDocument/2006/relationships/hyperlink" Target="http://www.planalto.gov.br/ccivil_03/_ato2011-2014/2014/Decreto/D8293.htm" TargetMode="External"/><Relationship Id="rId64" Type="http://schemas.openxmlformats.org/officeDocument/2006/relationships/hyperlink" Target="http://www.planalto.gov.br/ccivil_03/_ato2011-2014/2014/Decreto/D8293.htm" TargetMode="External"/><Relationship Id="rId69" Type="http://schemas.openxmlformats.org/officeDocument/2006/relationships/hyperlink" Target="http://www.planalto.gov.br/ccivil_03/_ato2011-2014/2014/Decreto/D8293.htm" TargetMode="External"/><Relationship Id="rId77" Type="http://schemas.openxmlformats.org/officeDocument/2006/relationships/hyperlink" Target="http://www.planalto.gov.br/ccivil_03/_ato2011-2014/2011/Lei/L12512.htm" TargetMode="External"/><Relationship Id="rId8" Type="http://schemas.openxmlformats.org/officeDocument/2006/relationships/hyperlink" Target="http://www.planalto.gov.br/ccivil_03/_Ato2004-2006/2006/Lei/L11346.htm" TargetMode="External"/><Relationship Id="rId51" Type="http://schemas.openxmlformats.org/officeDocument/2006/relationships/hyperlink" Target="http://www.planalto.gov.br/ccivil_03/_ato2011-2014/2013/Decreto/D8026.htm" TargetMode="External"/><Relationship Id="rId72" Type="http://schemas.openxmlformats.org/officeDocument/2006/relationships/hyperlink" Target="http://www.planalto.gov.br/ccivil_03/_ato2011-2014/2014/Decreto/D8293.htm" TargetMode="External"/><Relationship Id="rId80" Type="http://schemas.openxmlformats.org/officeDocument/2006/relationships/hyperlink" Target="http://www.planalto.gov.br/ccivil_03/_ato2011-2014/2011/Lei/L12512.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1-2014/2014/Decreto/D8293.htm" TargetMode="External"/><Relationship Id="rId17" Type="http://schemas.openxmlformats.org/officeDocument/2006/relationships/hyperlink" Target="http://www.planalto.gov.br/ccivil_03/_ato2011-2014/2013/Decreto/D8026.htm" TargetMode="External"/><Relationship Id="rId25" Type="http://schemas.openxmlformats.org/officeDocument/2006/relationships/hyperlink" Target="http://www.planalto.gov.br/ccivil_03/_ato2011-2014/2014/Decreto/D8293.htm" TargetMode="External"/><Relationship Id="rId33" Type="http://schemas.openxmlformats.org/officeDocument/2006/relationships/hyperlink" Target="http://www.planalto.gov.br/ccivil_03/_ato2011-2014/2014/Decreto/D8293.htm" TargetMode="External"/><Relationship Id="rId38" Type="http://schemas.openxmlformats.org/officeDocument/2006/relationships/hyperlink" Target="http://www.planalto.gov.br/ccivil_03/_ato2011-2014/2014/Decreto/D8293.htm" TargetMode="External"/><Relationship Id="rId46" Type="http://schemas.openxmlformats.org/officeDocument/2006/relationships/hyperlink" Target="http://www.planalto.gov.br/ccivil_03/_ato2011-2014/2014/Decreto/D8293.htm" TargetMode="External"/><Relationship Id="rId59" Type="http://schemas.openxmlformats.org/officeDocument/2006/relationships/hyperlink" Target="http://www.planalto.gov.br/ccivil_03/_ato2011-2014/2014/Decreto/D8293.htm" TargetMode="External"/><Relationship Id="rId67" Type="http://schemas.openxmlformats.org/officeDocument/2006/relationships/hyperlink" Target="http://www.planalto.gov.br/ccivil_03/_ato2011-2014/2014/Decreto/D8293.htm" TargetMode="External"/><Relationship Id="rId20" Type="http://schemas.openxmlformats.org/officeDocument/2006/relationships/hyperlink" Target="http://www.planalto.gov.br/ccivil_03/_Ato2007-2010/2010/Lei/L12340.htm" TargetMode="External"/><Relationship Id="rId41" Type="http://schemas.openxmlformats.org/officeDocument/2006/relationships/hyperlink" Target="http://www.planalto.gov.br/ccivil_03/_ato2011-2014/2014/Decreto/D8293.htm" TargetMode="External"/><Relationship Id="rId54" Type="http://schemas.openxmlformats.org/officeDocument/2006/relationships/hyperlink" Target="http://www.planalto.gov.br/ccivil_03/_ato2011-2014/2014/Decreto/D8293.htm" TargetMode="External"/><Relationship Id="rId62" Type="http://schemas.openxmlformats.org/officeDocument/2006/relationships/hyperlink" Target="http://www.planalto.gov.br/ccivil_03/_ato2011-2014/2014/Decreto/D8293.htm" TargetMode="External"/><Relationship Id="rId70" Type="http://schemas.openxmlformats.org/officeDocument/2006/relationships/hyperlink" Target="http://www.planalto.gov.br/ccivil_03/_ato2011-2014/2014/Decreto/D8293.htm" TargetMode="External"/><Relationship Id="rId75" Type="http://schemas.openxmlformats.org/officeDocument/2006/relationships/hyperlink" Target="http://www.planalto.gov.br/ccivil_03/_ato2011-2014/2014/Decreto/D8293.htm" TargetMode="External"/><Relationship Id="rId83" Type="http://schemas.openxmlformats.org/officeDocument/2006/relationships/hyperlink" Target="http://www.planalto.gov.br/ccivil_03/_Ato2007-2010/2008/Decreto/D6447.htm" TargetMode="External"/><Relationship Id="rId1" Type="http://schemas.openxmlformats.org/officeDocument/2006/relationships/styles" Target="styles.xml"/><Relationship Id="rId6" Type="http://schemas.openxmlformats.org/officeDocument/2006/relationships/hyperlink" Target="http://www.planalto.gov.br/ccivil_03/LEIS/2003/L10.696.htm" TargetMode="External"/><Relationship Id="rId15" Type="http://schemas.openxmlformats.org/officeDocument/2006/relationships/hyperlink" Target="http://www.planalto.gov.br/ccivil_03/LEIS/2003/L10.711.htm" TargetMode="External"/><Relationship Id="rId23" Type="http://schemas.openxmlformats.org/officeDocument/2006/relationships/hyperlink" Target="http://www.planalto.gov.br/ccivil_03/_ato2011-2014/2013/Decreto/D8026.htm" TargetMode="External"/><Relationship Id="rId28" Type="http://schemas.openxmlformats.org/officeDocument/2006/relationships/hyperlink" Target="http://www.planalto.gov.br/ccivil_03/_ato2011-2014/2014/Decreto/D8293.htm" TargetMode="External"/><Relationship Id="rId36" Type="http://schemas.openxmlformats.org/officeDocument/2006/relationships/hyperlink" Target="http://www.planalto.gov.br/ccivil_03/_ato2011-2014/2014/Decreto/D8293.htm" TargetMode="External"/><Relationship Id="rId49" Type="http://schemas.openxmlformats.org/officeDocument/2006/relationships/hyperlink" Target="http://www.planalto.gov.br/ccivil_03/_ato2011-2014/2014/Decreto/D8293.htm" TargetMode="External"/><Relationship Id="rId57" Type="http://schemas.openxmlformats.org/officeDocument/2006/relationships/hyperlink" Target="http://www.planalto.gov.br/ccivil_03/_ato2011-2014/2014/Decreto/D8293.htm" TargetMode="External"/><Relationship Id="rId10" Type="http://schemas.openxmlformats.org/officeDocument/2006/relationships/hyperlink" Target="http://www.planalto.gov.br/ccivil_03/_Ato2004-2006/2006/Lei/L11326.htm" TargetMode="External"/><Relationship Id="rId31" Type="http://schemas.openxmlformats.org/officeDocument/2006/relationships/hyperlink" Target="http://www.planalto.gov.br/ccivil_03/_ato2011-2014/2014/Decreto/D8293.htm" TargetMode="External"/><Relationship Id="rId44" Type="http://schemas.openxmlformats.org/officeDocument/2006/relationships/hyperlink" Target="http://www.planalto.gov.br/ccivil_03/_ato2011-2014/2014/Decreto/D8293.htm" TargetMode="External"/><Relationship Id="rId52" Type="http://schemas.openxmlformats.org/officeDocument/2006/relationships/hyperlink" Target="http://www.planalto.gov.br/ccivil_03/_ato2011-2014/2013/Decreto/D8026.htm" TargetMode="External"/><Relationship Id="rId60" Type="http://schemas.openxmlformats.org/officeDocument/2006/relationships/hyperlink" Target="http://www.planalto.gov.br/ccivil_03/_ato2011-2014/2014/Decreto/D8293.htm" TargetMode="External"/><Relationship Id="rId65" Type="http://schemas.openxmlformats.org/officeDocument/2006/relationships/hyperlink" Target="http://www.planalto.gov.br/ccivil_03/_ato2011-2014/2014/Decreto/D8293.htm" TargetMode="External"/><Relationship Id="rId73" Type="http://schemas.openxmlformats.org/officeDocument/2006/relationships/hyperlink" Target="http://www.planalto.gov.br/ccivil_03/_ato2011-2014/2014/Decreto/D8293.htm" TargetMode="External"/><Relationship Id="rId78" Type="http://schemas.openxmlformats.org/officeDocument/2006/relationships/hyperlink" Target="http://www.planalto.gov.br/ccivil_03/_ato2011-2014/2011/Lei/L12512.htm" TargetMode="External"/><Relationship Id="rId81" Type="http://schemas.openxmlformats.org/officeDocument/2006/relationships/hyperlink" Target="http://www.planalto.gov.br/ccivil_03/_ato2011-2014/2014/Decreto/D8293.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8463</Words>
  <Characters>45705</Characters>
  <Application>Microsoft Office Word</Application>
  <DocSecurity>0</DocSecurity>
  <Lines>380</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Decio Sieb</dc:creator>
  <cp:lastModifiedBy>Decio Sieb</cp:lastModifiedBy>
  <cp:revision>1</cp:revision>
  <cp:lastPrinted>2014-12-01T14:21:00Z</cp:lastPrinted>
  <dcterms:created xsi:type="dcterms:W3CDTF">2014-12-01T14:19:00Z</dcterms:created>
  <dcterms:modified xsi:type="dcterms:W3CDTF">2014-12-01T14:22:00Z</dcterms:modified>
</cp:coreProperties>
</file>